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1F34D8" w14:textId="77777777" w:rsidR="005B6A34" w:rsidRDefault="005B6A34">
      <w:pPr>
        <w:spacing w:after="80" w:line="240" w:lineRule="auto"/>
        <w:jc w:val="center"/>
        <w:rPr>
          <w:rFonts w:cs="Arial"/>
          <w:b/>
          <w:color w:val="5B6770"/>
          <w:sz w:val="20"/>
          <w:lang w:val="sl-SI"/>
        </w:rPr>
      </w:pPr>
    </w:p>
    <w:p w14:paraId="69A4AF77" w14:textId="77777777" w:rsidR="005B6A34" w:rsidRPr="005B6A34" w:rsidRDefault="005B6A34" w:rsidP="005B6A34">
      <w:pPr>
        <w:spacing w:after="160" w:line="240" w:lineRule="auto"/>
        <w:jc w:val="both"/>
        <w:rPr>
          <w:rFonts w:ascii="Calibri" w:eastAsia="Calibri" w:hAnsi="Calibri" w:cs="Calibri"/>
          <w:i/>
          <w:iCs/>
          <w:sz w:val="22"/>
          <w:lang w:val="sl-SI" w:eastAsia="sl-SI"/>
        </w:rPr>
      </w:pPr>
      <w:r w:rsidRPr="005B6A34">
        <w:rPr>
          <w:rFonts w:ascii="Calibri" w:eastAsia="Calibri" w:hAnsi="Calibri" w:cs="Calibri"/>
          <w:b/>
          <w:bCs/>
          <w:sz w:val="22"/>
          <w:lang w:val="sl-SI" w:eastAsia="sl-SI"/>
        </w:rPr>
        <w:t>Naziv projekta</w:t>
      </w:r>
      <w:r w:rsidRPr="005B6A34">
        <w:rPr>
          <w:rFonts w:ascii="Calibri" w:eastAsia="Calibri" w:hAnsi="Calibri" w:cs="Calibri"/>
          <w:sz w:val="22"/>
          <w:lang w:val="sl-SI" w:eastAsia="sl-SI"/>
        </w:rPr>
        <w:t>: GIGA Jedrska magnetna resonanca – GIGA NMR</w:t>
      </w:r>
      <w:r w:rsidRPr="005B6A34">
        <w:rPr>
          <w:rFonts w:eastAsia="Calibri" w:cs="Calibri"/>
          <w:i/>
          <w:sz w:val="18"/>
          <w:vertAlign w:val="superscript"/>
          <w:lang w:val="sl-SI" w:eastAsia="sl-SI"/>
        </w:rPr>
        <w:footnoteReference w:id="1"/>
      </w:r>
    </w:p>
    <w:p w14:paraId="374A1070" w14:textId="77777777" w:rsidR="005B6A34" w:rsidRPr="005B6A34" w:rsidRDefault="005B6A34" w:rsidP="005B6A34">
      <w:pPr>
        <w:spacing w:after="80" w:line="240" w:lineRule="auto"/>
        <w:jc w:val="both"/>
        <w:rPr>
          <w:rFonts w:cs="Arial"/>
          <w:b/>
          <w:color w:val="5B6770"/>
          <w:sz w:val="20"/>
          <w:lang w:val="sl-SI"/>
        </w:rPr>
      </w:pPr>
    </w:p>
    <w:p w14:paraId="2F79B3DF" w14:textId="1F3B0C0D" w:rsidR="00506EF1" w:rsidRPr="005A7C11" w:rsidRDefault="00426032">
      <w:pPr>
        <w:spacing w:after="80" w:line="240" w:lineRule="auto"/>
        <w:jc w:val="center"/>
        <w:rPr>
          <w:rFonts w:cs="Arial"/>
          <w:lang w:val="sl-SI"/>
        </w:rPr>
      </w:pPr>
      <w:r w:rsidRPr="005A7C11">
        <w:rPr>
          <w:rFonts w:cs="Arial"/>
          <w:b/>
          <w:color w:val="5B6770"/>
          <w:sz w:val="20"/>
          <w:lang w:val="sl-SI"/>
        </w:rPr>
        <w:t>PRILOGA 2</w:t>
      </w:r>
    </w:p>
    <w:p w14:paraId="6AF62E67" w14:textId="3E3FAB38" w:rsidR="00506EF1" w:rsidRPr="00E34777" w:rsidRDefault="00426032" w:rsidP="00E34777">
      <w:pPr>
        <w:spacing w:after="160" w:line="240" w:lineRule="auto"/>
        <w:jc w:val="center"/>
        <w:rPr>
          <w:rFonts w:asciiTheme="majorHAnsi" w:hAnsiTheme="majorHAnsi" w:cstheme="majorHAnsi"/>
          <w:lang w:val="sl-SI"/>
        </w:rPr>
      </w:pPr>
      <w:r w:rsidRPr="00E34777">
        <w:rPr>
          <w:rFonts w:asciiTheme="majorHAnsi" w:hAnsiTheme="majorHAnsi" w:cstheme="majorHAnsi"/>
          <w:b/>
          <w:color w:val="000000"/>
          <w:sz w:val="26"/>
          <w:lang w:val="sl-SI"/>
        </w:rPr>
        <w:t>IZJAVA O IZPOLNJEVANJU MINIMALNIH TEHNIČNIH ZAHTEV NAROČNIKA</w:t>
      </w:r>
      <w:r w:rsidR="00E34777">
        <w:rPr>
          <w:rFonts w:asciiTheme="majorHAnsi" w:hAnsiTheme="majorHAnsi" w:cstheme="majorHAnsi"/>
          <w:b/>
          <w:color w:val="000000"/>
          <w:sz w:val="26"/>
          <w:lang w:val="sl-SI"/>
        </w:rPr>
        <w:t xml:space="preserve"> </w:t>
      </w:r>
      <w:r w:rsidRPr="00E34777">
        <w:rPr>
          <w:rFonts w:asciiTheme="majorHAnsi" w:hAnsiTheme="majorHAnsi" w:cstheme="majorHAnsi"/>
          <w:b/>
          <w:color w:val="000000"/>
          <w:sz w:val="26"/>
          <w:lang w:val="sl-SI"/>
        </w:rPr>
        <w:t>IN SPECIFIKACIJE PONUJENE OPREME</w:t>
      </w:r>
    </w:p>
    <w:tbl>
      <w:tblPr>
        <w:tblStyle w:val="Tabelamrea"/>
        <w:tblW w:w="13036" w:type="dxa"/>
        <w:jc w:val="center"/>
        <w:tblLayout w:type="fixed"/>
        <w:tblLook w:val="04A0" w:firstRow="1" w:lastRow="0" w:firstColumn="1" w:lastColumn="0" w:noHBand="0" w:noVBand="1"/>
      </w:tblPr>
      <w:tblGrid>
        <w:gridCol w:w="4115"/>
        <w:gridCol w:w="8921"/>
      </w:tblGrid>
      <w:tr w:rsidR="00506EF1" w:rsidRPr="00037708" w14:paraId="04C8C70C" w14:textId="77777777" w:rsidTr="00500E31">
        <w:trPr>
          <w:jc w:val="center"/>
        </w:trPr>
        <w:tc>
          <w:tcPr>
            <w:tcW w:w="4115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015F0EB2" w14:textId="77777777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Naziv projekta:</w:t>
            </w:r>
          </w:p>
        </w:tc>
        <w:tc>
          <w:tcPr>
            <w:tcW w:w="8921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36C37E15" w14:textId="77777777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>GIGA Jedrska magnetna resonanca – GIGA NMR</w:t>
            </w:r>
          </w:p>
        </w:tc>
      </w:tr>
      <w:tr w:rsidR="00506EF1" w:rsidRPr="005A7C11" w14:paraId="579EB479" w14:textId="77777777" w:rsidTr="00500E31">
        <w:trPr>
          <w:jc w:val="center"/>
        </w:trPr>
        <w:tc>
          <w:tcPr>
            <w:tcW w:w="4115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2588C704" w14:textId="77777777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Št. javnega naročila:</w:t>
            </w:r>
          </w:p>
        </w:tc>
        <w:tc>
          <w:tcPr>
            <w:tcW w:w="8921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0B47AC03" w14:textId="77777777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>302/7-O-CATS/26</w:t>
            </w:r>
          </w:p>
        </w:tc>
      </w:tr>
      <w:tr w:rsidR="00506EF1" w:rsidRPr="005A7C11" w14:paraId="590990E4" w14:textId="77777777" w:rsidTr="00500E31">
        <w:trPr>
          <w:jc w:val="center"/>
        </w:trPr>
        <w:tc>
          <w:tcPr>
            <w:tcW w:w="4115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7E7E676F" w14:textId="77777777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Predmet javnega naročila:</w:t>
            </w:r>
          </w:p>
        </w:tc>
        <w:tc>
          <w:tcPr>
            <w:tcW w:w="8921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52531997" w14:textId="4D7B782F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>Nabava</w:t>
            </w:r>
            <w:r w:rsidR="001106C6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 xml:space="preserve"> in dobava</w:t>
            </w:r>
            <w:r w:rsidRPr="00500E31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 xml:space="preserve"> opreme za Center za analitiko trdnih snovi</w:t>
            </w:r>
          </w:p>
        </w:tc>
      </w:tr>
      <w:tr w:rsidR="00506EF1" w:rsidRPr="005A7C11" w14:paraId="081B1D53" w14:textId="77777777" w:rsidTr="00500E31">
        <w:trPr>
          <w:jc w:val="center"/>
        </w:trPr>
        <w:tc>
          <w:tcPr>
            <w:tcW w:w="4115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5F086F44" w14:textId="77777777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Sklop:</w:t>
            </w:r>
          </w:p>
        </w:tc>
        <w:tc>
          <w:tcPr>
            <w:tcW w:w="8921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61A167E1" w14:textId="77777777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 xml:space="preserve">Sklop 5: Sistem za </w:t>
            </w:r>
            <w:proofErr w:type="spellStart"/>
            <w:r w:rsidRPr="00500E31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>nano</w:t>
            </w:r>
            <w:proofErr w:type="spellEnd"/>
            <w:r w:rsidRPr="00500E31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 xml:space="preserve"> in </w:t>
            </w:r>
            <w:proofErr w:type="spellStart"/>
            <w:r w:rsidRPr="00500E31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>mikro</w:t>
            </w:r>
            <w:proofErr w:type="spellEnd"/>
            <w:r w:rsidRPr="00500E31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 xml:space="preserve"> infrardečo mikroskopijo</w:t>
            </w:r>
          </w:p>
        </w:tc>
      </w:tr>
      <w:tr w:rsidR="00506EF1" w:rsidRPr="005A7C11" w14:paraId="5348B319" w14:textId="77777777" w:rsidTr="00500E31">
        <w:trPr>
          <w:jc w:val="center"/>
        </w:trPr>
        <w:tc>
          <w:tcPr>
            <w:tcW w:w="4115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1340B2ED" w14:textId="77777777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Naziv ponudnika:</w:t>
            </w:r>
          </w:p>
        </w:tc>
        <w:tc>
          <w:tcPr>
            <w:tcW w:w="8921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341CE34C" w14:textId="77777777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 xml:space="preserve"> </w:t>
            </w:r>
          </w:p>
        </w:tc>
      </w:tr>
      <w:tr w:rsidR="00506EF1" w:rsidRPr="005A7C11" w14:paraId="26FDF633" w14:textId="77777777" w:rsidTr="00500E31">
        <w:trPr>
          <w:jc w:val="center"/>
        </w:trPr>
        <w:tc>
          <w:tcPr>
            <w:tcW w:w="4115" w:type="dxa"/>
            <w:shd w:val="clear" w:color="auto" w:fill="EDF2F7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270BB3C7" w14:textId="77777777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b/>
                <w:color w:val="44546A"/>
                <w:sz w:val="22"/>
                <w:lang w:val="sl-SI"/>
              </w:rPr>
              <w:t>Naslov ponudnika:</w:t>
            </w:r>
          </w:p>
        </w:tc>
        <w:tc>
          <w:tcPr>
            <w:tcW w:w="8921" w:type="dxa"/>
            <w:tcMar>
              <w:top w:w="85" w:type="dxa"/>
              <w:left w:w="95" w:type="dxa"/>
              <w:bottom w:w="85" w:type="dxa"/>
              <w:right w:w="95" w:type="dxa"/>
            </w:tcMar>
            <w:vAlign w:val="center"/>
          </w:tcPr>
          <w:p w14:paraId="06FCB023" w14:textId="77777777" w:rsidR="00506EF1" w:rsidRPr="00500E31" w:rsidRDefault="00426032">
            <w:pPr>
              <w:rPr>
                <w:rFonts w:asciiTheme="majorHAnsi" w:hAnsiTheme="majorHAnsi" w:cstheme="majorHAnsi"/>
                <w:sz w:val="22"/>
                <w:lang w:val="sl-SI"/>
              </w:rPr>
            </w:pPr>
            <w:r w:rsidRPr="00500E31">
              <w:rPr>
                <w:rFonts w:asciiTheme="majorHAnsi" w:hAnsiTheme="majorHAnsi" w:cstheme="majorHAnsi"/>
                <w:color w:val="000000"/>
                <w:sz w:val="22"/>
                <w:lang w:val="sl-SI"/>
              </w:rPr>
              <w:t xml:space="preserve"> </w:t>
            </w:r>
          </w:p>
        </w:tc>
      </w:tr>
    </w:tbl>
    <w:p w14:paraId="77DAC0F1" w14:textId="77777777" w:rsidR="00506EF1" w:rsidRDefault="00506EF1">
      <w:pPr>
        <w:rPr>
          <w:rFonts w:cs="Arial"/>
        </w:rPr>
      </w:pPr>
    </w:p>
    <w:tbl>
      <w:tblPr>
        <w:tblStyle w:val="Tabelamrea"/>
        <w:tblW w:w="13036" w:type="dxa"/>
        <w:jc w:val="center"/>
        <w:tblLayout w:type="fixed"/>
        <w:tblLook w:val="04A0" w:firstRow="1" w:lastRow="0" w:firstColumn="1" w:lastColumn="0" w:noHBand="0" w:noVBand="1"/>
      </w:tblPr>
      <w:tblGrid>
        <w:gridCol w:w="8196"/>
        <w:gridCol w:w="1587"/>
        <w:gridCol w:w="3253"/>
      </w:tblGrid>
      <w:tr w:rsidR="00F639D3" w:rsidRPr="00BF2B0F" w14:paraId="0FC5E2BC" w14:textId="77777777" w:rsidTr="00496C9F">
        <w:trPr>
          <w:jc w:val="center"/>
        </w:trPr>
        <w:tc>
          <w:tcPr>
            <w:tcW w:w="8196" w:type="dx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24DC7619" w14:textId="77777777" w:rsidR="00F639D3" w:rsidRPr="00BF2B0F" w:rsidRDefault="00F639D3" w:rsidP="00496C9F">
            <w:pPr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>Naziv in tip opreme, ki jo ponudnik ponuja</w:t>
            </w:r>
          </w:p>
          <w:p w14:paraId="38AB7413" w14:textId="77777777" w:rsidR="00F639D3" w:rsidRPr="00BF2B0F" w:rsidRDefault="00F639D3" w:rsidP="00496C9F">
            <w:pPr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  <w:p w14:paraId="2490D253" w14:textId="77777777" w:rsidR="00F639D3" w:rsidRPr="00BF2B0F" w:rsidRDefault="00F639D3" w:rsidP="00496C9F">
            <w:pPr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</w:tc>
        <w:tc>
          <w:tcPr>
            <w:tcW w:w="1587" w:type="dxa"/>
            <w:shd w:val="clear" w:color="auto" w:fill="F3F5F7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62E17053" w14:textId="77777777" w:rsidR="00F639D3" w:rsidRPr="00BF2B0F" w:rsidRDefault="00F639D3" w:rsidP="00496C9F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>Naziv:</w:t>
            </w:r>
          </w:p>
          <w:p w14:paraId="7D9F0680" w14:textId="77777777" w:rsidR="00F639D3" w:rsidRPr="00BF2B0F" w:rsidRDefault="00F639D3" w:rsidP="00496C9F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  <w:p w14:paraId="58C96159" w14:textId="77777777" w:rsidR="00F639D3" w:rsidRPr="00BF2B0F" w:rsidRDefault="00F639D3" w:rsidP="00496C9F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</w:tc>
        <w:tc>
          <w:tcPr>
            <w:tcW w:w="3253" w:type="dxa"/>
            <w:shd w:val="clear" w:color="auto" w:fill="F3F5F7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40A86F1F" w14:textId="77777777" w:rsidR="00F639D3" w:rsidRPr="00BF2B0F" w:rsidRDefault="00F639D3" w:rsidP="00496C9F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>Tip:</w:t>
            </w:r>
          </w:p>
          <w:p w14:paraId="18BBBF4C" w14:textId="77777777" w:rsidR="00F639D3" w:rsidRPr="00BF2B0F" w:rsidRDefault="00F639D3" w:rsidP="00496C9F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  <w:p w14:paraId="75A68193" w14:textId="77777777" w:rsidR="00F639D3" w:rsidRPr="00BF2B0F" w:rsidRDefault="00F639D3" w:rsidP="00496C9F">
            <w:pPr>
              <w:jc w:val="center"/>
              <w:rPr>
                <w:rFonts w:ascii="Calibri" w:hAnsi="Calibri" w:cs="Calibri"/>
                <w:b/>
                <w:color w:val="1F1F1F"/>
                <w:sz w:val="22"/>
                <w:lang w:val="sl-SI"/>
              </w:rPr>
            </w:pPr>
          </w:p>
        </w:tc>
      </w:tr>
      <w:tr w:rsidR="00F639D3" w:rsidRPr="00BF2B0F" w14:paraId="69A1E66B" w14:textId="77777777" w:rsidTr="00496C9F">
        <w:trPr>
          <w:jc w:val="center"/>
        </w:trPr>
        <w:tc>
          <w:tcPr>
            <w:tcW w:w="8196" w:type="dx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3598035D" w14:textId="77777777" w:rsidR="00F639D3" w:rsidRPr="00BF2B0F" w:rsidRDefault="00F639D3" w:rsidP="00496C9F">
            <w:pPr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>Ali je ponudnik sam proizvajalec ponujene opreme?</w:t>
            </w:r>
          </w:p>
        </w:tc>
        <w:tc>
          <w:tcPr>
            <w:tcW w:w="1587" w:type="dxa"/>
            <w:shd w:val="clear" w:color="auto" w:fill="F3F5F7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23C5E20D" w14:textId="5A407EB4" w:rsidR="00F639D3" w:rsidRPr="00BF2B0F" w:rsidRDefault="00F639D3" w:rsidP="00496C9F">
            <w:pPr>
              <w:jc w:val="center"/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 xml:space="preserve">DA </w:t>
            </w:r>
            <w:sdt>
              <w:sdtPr>
                <w:rPr>
                  <w:rFonts w:ascii="Calibri" w:hAnsi="Calibri" w:cs="Calibri"/>
                  <w:b/>
                  <w:color w:val="1F1F1F"/>
                  <w:sz w:val="22"/>
                  <w:lang w:val="sl-SI"/>
                </w:rPr>
                <w:id w:val="10490327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B6BFA">
                  <w:rPr>
                    <w:rFonts w:ascii="MS Gothic" w:eastAsia="MS Gothic" w:hAnsi="MS Gothic" w:cs="Calibri" w:hint="eastAsia"/>
                    <w:b/>
                    <w:color w:val="1F1F1F"/>
                    <w:sz w:val="22"/>
                    <w:lang w:val="sl-SI"/>
                  </w:rPr>
                  <w:t>☐</w:t>
                </w:r>
              </w:sdtContent>
            </w:sdt>
          </w:p>
        </w:tc>
        <w:tc>
          <w:tcPr>
            <w:tcW w:w="3253" w:type="dxa"/>
            <w:shd w:val="clear" w:color="auto" w:fill="F3F5F7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797DC956" w14:textId="77777777" w:rsidR="00F639D3" w:rsidRPr="00BF2B0F" w:rsidRDefault="00F639D3" w:rsidP="00496C9F">
            <w:pPr>
              <w:jc w:val="center"/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1F1F1F"/>
                <w:sz w:val="22"/>
                <w:lang w:val="sl-SI"/>
              </w:rPr>
              <w:t xml:space="preserve">NE </w:t>
            </w:r>
            <w:sdt>
              <w:sdtPr>
                <w:rPr>
                  <w:rFonts w:ascii="Calibri" w:hAnsi="Calibri" w:cs="Calibri"/>
                  <w:b/>
                  <w:color w:val="1F1F1F"/>
                  <w:sz w:val="22"/>
                  <w:lang w:val="sl-SI"/>
                </w:rPr>
                <w:id w:val="-12586693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BF2B0F">
                  <w:rPr>
                    <w:rFonts w:ascii="Segoe UI Symbol" w:eastAsia="MS Gothic" w:hAnsi="Segoe UI Symbol" w:cs="Segoe UI Symbol"/>
                    <w:b/>
                    <w:color w:val="1F1F1F"/>
                    <w:sz w:val="22"/>
                    <w:lang w:val="sl-SI"/>
                  </w:rPr>
                  <w:t>☐</w:t>
                </w:r>
              </w:sdtContent>
            </w:sdt>
          </w:p>
        </w:tc>
      </w:tr>
      <w:tr w:rsidR="00F639D3" w:rsidRPr="00BF2B0F" w14:paraId="465251CF" w14:textId="77777777" w:rsidTr="00496C9F">
        <w:trPr>
          <w:jc w:val="center"/>
        </w:trPr>
        <w:tc>
          <w:tcPr>
            <w:tcW w:w="8196" w:type="dx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03119295" w14:textId="77777777" w:rsidR="00F639D3" w:rsidRPr="00BF2B0F" w:rsidRDefault="00F639D3" w:rsidP="00496C9F">
            <w:pPr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1F1F1F"/>
                <w:sz w:val="22"/>
                <w:lang w:val="sl-SI"/>
              </w:rPr>
              <w:t>Če je odgovor NE, navedite proizvajalca/-e ponujene opreme (naziv in naslov):</w:t>
            </w:r>
          </w:p>
        </w:tc>
        <w:tc>
          <w:tcPr>
            <w:tcW w:w="4840" w:type="dxa"/>
            <w:gridSpan w:val="2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54310D55" w14:textId="77777777" w:rsidR="00F639D3" w:rsidRPr="00BF2B0F" w:rsidRDefault="00F639D3" w:rsidP="00496C9F">
            <w:pPr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1F1F1F"/>
                <w:sz w:val="22"/>
                <w:lang w:val="sl-SI"/>
              </w:rPr>
              <w:t xml:space="preserve"> </w:t>
            </w:r>
          </w:p>
          <w:p w14:paraId="78D9605A" w14:textId="77777777" w:rsidR="00F639D3" w:rsidRPr="00BF2B0F" w:rsidRDefault="00F639D3" w:rsidP="00496C9F">
            <w:pPr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1F1F1F"/>
                <w:sz w:val="22"/>
                <w:lang w:val="sl-SI"/>
              </w:rPr>
              <w:t xml:space="preserve"> </w:t>
            </w:r>
          </w:p>
        </w:tc>
      </w:tr>
    </w:tbl>
    <w:p w14:paraId="569E7168" w14:textId="77777777" w:rsidR="00F639D3" w:rsidRDefault="00F639D3">
      <w:pPr>
        <w:rPr>
          <w:rFonts w:cs="Arial"/>
        </w:rPr>
      </w:pPr>
    </w:p>
    <w:p w14:paraId="06487DD9" w14:textId="77777777" w:rsidR="002941A0" w:rsidRPr="00F639D3" w:rsidRDefault="002941A0">
      <w:pPr>
        <w:rPr>
          <w:rFonts w:cs="Arial"/>
        </w:rPr>
      </w:pPr>
    </w:p>
    <w:tbl>
      <w:tblPr>
        <w:tblStyle w:val="Tabelamrea"/>
        <w:tblW w:w="12931" w:type="dxa"/>
        <w:jc w:val="center"/>
        <w:tblLayout w:type="fixed"/>
        <w:tblLook w:val="04A0" w:firstRow="1" w:lastRow="0" w:firstColumn="1" w:lastColumn="0" w:noHBand="0" w:noVBand="1"/>
      </w:tblPr>
      <w:tblGrid>
        <w:gridCol w:w="12931"/>
      </w:tblGrid>
      <w:tr w:rsidR="00F639D3" w:rsidRPr="00037708" w14:paraId="2C90D732" w14:textId="77777777" w:rsidTr="00496C9F">
        <w:trPr>
          <w:jc w:val="center"/>
        </w:trPr>
        <w:tc>
          <w:tcPr>
            <w:tcW w:w="12931" w:type="dxa"/>
            <w:shd w:val="clear" w:color="auto" w:fill="FAFBFC"/>
            <w:tcMar>
              <w:top w:w="110" w:type="dxa"/>
              <w:left w:w="110" w:type="dxa"/>
              <w:bottom w:w="110" w:type="dxa"/>
              <w:right w:w="110" w:type="dxa"/>
            </w:tcMar>
          </w:tcPr>
          <w:p w14:paraId="4D3647CE" w14:textId="77777777" w:rsidR="00F639D3" w:rsidRPr="00BF2B0F" w:rsidRDefault="00F639D3" w:rsidP="00496C9F">
            <w:pPr>
              <w:spacing w:after="60"/>
              <w:rPr>
                <w:rFonts w:ascii="Calibri" w:hAnsi="Calibri" w:cs="Calibri"/>
                <w:color w:val="C00000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b/>
                <w:color w:val="C00000"/>
                <w:sz w:val="22"/>
                <w:lang w:val="sl-SI"/>
              </w:rPr>
              <w:lastRenderedPageBreak/>
              <w:t>NAVODILO</w:t>
            </w:r>
          </w:p>
          <w:p w14:paraId="366D8420" w14:textId="77777777" w:rsidR="00F639D3" w:rsidRPr="00BF2B0F" w:rsidRDefault="00F639D3" w:rsidP="00496C9F">
            <w:pPr>
              <w:spacing w:after="40" w:line="259" w:lineRule="auto"/>
              <w:rPr>
                <w:rFonts w:ascii="Calibri" w:hAnsi="Calibri" w:cs="Calibri"/>
                <w:color w:val="C00000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>Ponudnik izpolni in podpiše to prilogo. V stolpcu »PONUJENO« označi izpolnjevanje zahteve in po potrebi navede model, konfiguracijo ali ponujeno tehnično rešitev. V stolpcu »DOKAZILO« navede naziv dokazila, tehničnega lista, prospekta, kataloga, certifikata ali spletno povezavo do relevantne tehnične specifikacije (razen, v kolikor to pri posamezni postavki ni predvideno oz. je predvidena izjava).</w:t>
            </w:r>
          </w:p>
          <w:p w14:paraId="227294BF" w14:textId="2D620CE3" w:rsidR="00F639D3" w:rsidRPr="00BF2B0F" w:rsidRDefault="00F639D3" w:rsidP="00496C9F">
            <w:pPr>
              <w:spacing w:line="259" w:lineRule="auto"/>
              <w:rPr>
                <w:rFonts w:ascii="Calibri" w:hAnsi="Calibri" w:cs="Calibri"/>
                <w:color w:val="C00000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 xml:space="preserve">Obrazec je pripravljen na podlagi tehničnih specifikacij za sklop </w:t>
            </w:r>
            <w:r>
              <w:rPr>
                <w:rFonts w:ascii="Calibri" w:hAnsi="Calibri" w:cs="Calibri"/>
                <w:color w:val="C00000"/>
                <w:sz w:val="22"/>
                <w:lang w:val="sl-SI"/>
              </w:rPr>
              <w:t>5</w:t>
            </w: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 xml:space="preserve"> in vključuje tudi dodatne zahteve za postavk</w:t>
            </w:r>
            <w:r>
              <w:rPr>
                <w:rFonts w:ascii="Calibri" w:hAnsi="Calibri" w:cs="Calibri"/>
                <w:color w:val="C00000"/>
                <w:sz w:val="22"/>
                <w:lang w:val="sl-SI"/>
              </w:rPr>
              <w:t>i</w:t>
            </w: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 xml:space="preserve"> </w:t>
            </w:r>
            <w:r>
              <w:rPr>
                <w:rFonts w:ascii="Calibri" w:hAnsi="Calibri" w:cs="Calibri"/>
                <w:color w:val="C00000"/>
                <w:sz w:val="22"/>
                <w:lang w:val="sl-SI"/>
              </w:rPr>
              <w:t>5</w:t>
            </w: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>.</w:t>
            </w:r>
            <w:r>
              <w:rPr>
                <w:rFonts w:ascii="Calibri" w:hAnsi="Calibri" w:cs="Calibri"/>
                <w:color w:val="C00000"/>
                <w:sz w:val="22"/>
                <w:lang w:val="sl-SI"/>
              </w:rPr>
              <w:t>16</w:t>
            </w: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 xml:space="preserve"> </w:t>
            </w:r>
            <w:r>
              <w:rPr>
                <w:rFonts w:ascii="Calibri" w:hAnsi="Calibri" w:cs="Calibri"/>
                <w:color w:val="C00000"/>
                <w:sz w:val="22"/>
                <w:lang w:val="sl-SI"/>
              </w:rPr>
              <w:t xml:space="preserve">in 5.17 </w:t>
            </w: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>glede zelenega javnega naročanja.</w:t>
            </w:r>
          </w:p>
          <w:p w14:paraId="20C1240D" w14:textId="77777777" w:rsidR="00F639D3" w:rsidRPr="00BF2B0F" w:rsidRDefault="00F639D3" w:rsidP="00496C9F">
            <w:pPr>
              <w:spacing w:line="259" w:lineRule="auto"/>
              <w:rPr>
                <w:rFonts w:ascii="Calibri" w:hAnsi="Calibri" w:cs="Calibri"/>
                <w:sz w:val="22"/>
                <w:lang w:val="sl-SI"/>
              </w:rPr>
            </w:pPr>
            <w:r w:rsidRPr="00BF2B0F">
              <w:rPr>
                <w:rFonts w:ascii="Calibri" w:hAnsi="Calibri" w:cs="Calibri"/>
                <w:color w:val="C00000"/>
                <w:sz w:val="22"/>
                <w:lang w:val="sl-SI"/>
              </w:rPr>
              <w:t>Ponudnik naloži to Prilogo št. 2 v informacijski sistem e-JN v PDF obliki in v Word obliki (v kolikor obrazec vsebuje aktivne spletne povezave do zahtevanih dokazil), vključno s priloženimi dokazili o izpolnjevanju vseh tehničnih zahtev v razdelek »Ostale priloge«.</w:t>
            </w:r>
          </w:p>
        </w:tc>
      </w:tr>
    </w:tbl>
    <w:p w14:paraId="11E5AA89" w14:textId="77777777" w:rsidR="00506EF1" w:rsidRPr="00E109DF" w:rsidRDefault="00506EF1">
      <w:pPr>
        <w:rPr>
          <w:rFonts w:cs="Arial"/>
          <w:color w:val="EE0000"/>
          <w:lang w:val="sl-SI"/>
        </w:rPr>
      </w:pPr>
    </w:p>
    <w:p w14:paraId="32CC12E7" w14:textId="77777777" w:rsidR="00506EF1" w:rsidRPr="00B35B21" w:rsidRDefault="00426032">
      <w:pPr>
        <w:spacing w:after="100" w:line="259" w:lineRule="auto"/>
        <w:rPr>
          <w:rFonts w:ascii="Calibri" w:hAnsi="Calibri" w:cs="Calibri"/>
          <w:sz w:val="22"/>
          <w:lang w:val="sl-SI"/>
        </w:rPr>
      </w:pPr>
      <w:r w:rsidRPr="00B35B21">
        <w:rPr>
          <w:rFonts w:ascii="Calibri" w:hAnsi="Calibri" w:cs="Calibri"/>
          <w:sz w:val="22"/>
          <w:lang w:val="sl-SI"/>
        </w:rPr>
        <w:t>Izjavljamo, da ponujena oprema za sklop 5 izpolnjuje minimalne tehnične zahteve naročnika za predmet javnega naročila »Nabava opreme za Center za analitiko trdnih snovi« po spodaj navedeni specifikaciji.</w:t>
      </w:r>
    </w:p>
    <w:tbl>
      <w:tblPr>
        <w:tblStyle w:val="Tabelamrea"/>
        <w:tblW w:w="14596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1134"/>
        <w:gridCol w:w="9062"/>
        <w:gridCol w:w="1569"/>
        <w:gridCol w:w="1843"/>
      </w:tblGrid>
      <w:tr w:rsidR="00B35B21" w:rsidRPr="005A7C11" w14:paraId="0D76142A" w14:textId="77777777" w:rsidTr="0083437A">
        <w:trPr>
          <w:tblHeader/>
          <w:jc w:val="center"/>
        </w:trPr>
        <w:tc>
          <w:tcPr>
            <w:tcW w:w="988" w:type="dxa"/>
            <w:shd w:val="clear" w:color="auto" w:fill="44546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59FDE62F" w14:textId="77777777" w:rsidR="00B35B21" w:rsidRPr="005A7C11" w:rsidRDefault="00B35B21">
            <w:pPr>
              <w:jc w:val="center"/>
              <w:rPr>
                <w:rFonts w:cs="Arial"/>
                <w:lang w:val="sl-SI"/>
              </w:rPr>
            </w:pPr>
            <w:r w:rsidRPr="005A7C11">
              <w:rPr>
                <w:rFonts w:cs="Arial"/>
                <w:b/>
                <w:color w:val="FFFFFF"/>
                <w:lang w:val="sl-SI"/>
              </w:rPr>
              <w:t>Št.</w:t>
            </w:r>
          </w:p>
        </w:tc>
        <w:tc>
          <w:tcPr>
            <w:tcW w:w="1134" w:type="dxa"/>
            <w:shd w:val="clear" w:color="auto" w:fill="44546A"/>
          </w:tcPr>
          <w:p w14:paraId="0CDFB780" w14:textId="4506BAE0" w:rsidR="00B35B21" w:rsidRPr="000D002F" w:rsidRDefault="00B35B21" w:rsidP="000D002F">
            <w:pPr>
              <w:jc w:val="center"/>
              <w:rPr>
                <w:rFonts w:cs="Arial"/>
                <w:b/>
                <w:color w:val="FFFFFF"/>
                <w:lang w:val="sl-SI"/>
              </w:rPr>
            </w:pPr>
            <w:r w:rsidRPr="000D002F">
              <w:rPr>
                <w:rFonts w:cs="Arial"/>
                <w:b/>
                <w:color w:val="FFFFFF"/>
                <w:lang w:val="sl-SI"/>
              </w:rPr>
              <w:t>Št. kosov</w:t>
            </w:r>
          </w:p>
        </w:tc>
        <w:tc>
          <w:tcPr>
            <w:tcW w:w="9062" w:type="dxa"/>
            <w:shd w:val="clear" w:color="auto" w:fill="44546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7C7470BD" w14:textId="4A933832" w:rsidR="00B35B21" w:rsidRPr="005A7C11" w:rsidRDefault="00B35B21">
            <w:pPr>
              <w:jc w:val="center"/>
              <w:rPr>
                <w:rFonts w:cs="Arial"/>
                <w:lang w:val="sl-SI"/>
              </w:rPr>
            </w:pPr>
            <w:r w:rsidRPr="005A7C11">
              <w:rPr>
                <w:rFonts w:cs="Arial"/>
                <w:b/>
                <w:color w:val="FFFFFF"/>
                <w:lang w:val="sl-SI"/>
              </w:rPr>
              <w:t>ZAHTEVANO</w:t>
            </w:r>
          </w:p>
        </w:tc>
        <w:tc>
          <w:tcPr>
            <w:tcW w:w="1569" w:type="dxa"/>
            <w:shd w:val="clear" w:color="auto" w:fill="44546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1A15F06F" w14:textId="77777777" w:rsidR="00B35B21" w:rsidRPr="005A7C11" w:rsidRDefault="00B35B21">
            <w:pPr>
              <w:jc w:val="center"/>
              <w:rPr>
                <w:rFonts w:cs="Arial"/>
                <w:lang w:val="sl-SI"/>
              </w:rPr>
            </w:pPr>
            <w:r w:rsidRPr="005A7C11">
              <w:rPr>
                <w:rFonts w:cs="Arial"/>
                <w:b/>
                <w:color w:val="FFFFFF"/>
                <w:lang w:val="sl-SI"/>
              </w:rPr>
              <w:t>PONUJENO</w:t>
            </w:r>
          </w:p>
        </w:tc>
        <w:tc>
          <w:tcPr>
            <w:tcW w:w="1843" w:type="dxa"/>
            <w:shd w:val="clear" w:color="auto" w:fill="44546A"/>
            <w:tcMar>
              <w:top w:w="90" w:type="dxa"/>
              <w:left w:w="95" w:type="dxa"/>
              <w:bottom w:w="90" w:type="dxa"/>
              <w:right w:w="95" w:type="dxa"/>
            </w:tcMar>
            <w:vAlign w:val="center"/>
          </w:tcPr>
          <w:p w14:paraId="56B589D8" w14:textId="77777777" w:rsidR="00B35B21" w:rsidRPr="005A7C11" w:rsidRDefault="00B35B21">
            <w:pPr>
              <w:jc w:val="center"/>
              <w:rPr>
                <w:rFonts w:cs="Arial"/>
                <w:lang w:val="sl-SI"/>
              </w:rPr>
            </w:pPr>
            <w:r w:rsidRPr="005A7C11">
              <w:rPr>
                <w:rFonts w:cs="Arial"/>
                <w:b/>
                <w:color w:val="FFFFFF"/>
                <w:lang w:val="sl-SI"/>
              </w:rPr>
              <w:t>DOKAZILO</w:t>
            </w:r>
          </w:p>
        </w:tc>
      </w:tr>
      <w:tr w:rsidR="000D002F" w:rsidRPr="005A7C11" w14:paraId="41DDE161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4F93099F" w14:textId="77777777" w:rsidR="000D002F" w:rsidRPr="00DB4EF8" w:rsidRDefault="000D002F" w:rsidP="000D002F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DB4EF8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5.1</w:t>
            </w:r>
          </w:p>
          <w:p w14:paraId="05F049EE" w14:textId="4F89DFAA" w:rsidR="000D002F" w:rsidRPr="00DB4EF8" w:rsidRDefault="000D002F" w:rsidP="000D002F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DB4EF8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OPREMA</w:t>
            </w:r>
          </w:p>
        </w:tc>
        <w:tc>
          <w:tcPr>
            <w:tcW w:w="1134" w:type="dxa"/>
          </w:tcPr>
          <w:p w14:paraId="7FA6D7B9" w14:textId="399C1304" w:rsidR="000D002F" w:rsidRPr="00DB4EF8" w:rsidRDefault="000D002F" w:rsidP="000D002F">
            <w:pPr>
              <w:adjustRightInd w:val="0"/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DB4EF8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7CB4A406" w14:textId="77777777" w:rsidR="000D002F" w:rsidRPr="000D002F" w:rsidRDefault="000D002F" w:rsidP="000D002F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D002F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 xml:space="preserve">Integrirana platforma za angl. </w:t>
            </w:r>
            <w:proofErr w:type="spellStart"/>
            <w:r w:rsidRPr="000D002F">
              <w:rPr>
                <w:rFonts w:asciiTheme="majorHAnsi" w:hAnsiTheme="majorHAnsi" w:cstheme="majorHAnsi"/>
                <w:b/>
                <w:bCs/>
                <w:i/>
                <w:iCs/>
                <w:sz w:val="20"/>
                <w:szCs w:val="20"/>
                <w:lang w:val="sl-SI"/>
              </w:rPr>
              <w:t>near-field</w:t>
            </w:r>
            <w:proofErr w:type="spellEnd"/>
            <w:r w:rsidRPr="000D002F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 xml:space="preserve"> optično mikroskopijo z vrstično sondno mikroskopijo za </w:t>
            </w:r>
            <w:proofErr w:type="spellStart"/>
            <w:r w:rsidRPr="000D002F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nano</w:t>
            </w:r>
            <w:proofErr w:type="spellEnd"/>
            <w:r w:rsidRPr="000D002F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 xml:space="preserve"> infrardeče slikanje in spektroskopijo</w:t>
            </w:r>
          </w:p>
          <w:p w14:paraId="3905664D" w14:textId="77777777" w:rsidR="000D002F" w:rsidRPr="000D002F" w:rsidRDefault="000D002F" w:rsidP="000D002F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Ponudnik mora ponuditi eno integrirano raziskovalno platformo za angl. </w:t>
            </w:r>
            <w:proofErr w:type="spellStart"/>
            <w:r w:rsidRPr="000D002F">
              <w:rPr>
                <w:rFonts w:asciiTheme="majorHAnsi" w:hAnsiTheme="majorHAnsi" w:cstheme="majorHAnsi"/>
                <w:i/>
                <w:iCs/>
                <w:sz w:val="20"/>
                <w:szCs w:val="20"/>
                <w:lang w:val="sl-SI"/>
              </w:rPr>
              <w:t>near-field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optično mikroskopijo, povezano z tipalom za vrstično mikroskopijo (SPM/AFM) ali enakovredno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visokololočljivo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metodo, primerno za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nano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infrardeče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mapiranje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, točkovno spektroskopijo in korelativno topografsko karakterizacijo vzorcev na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mikro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- in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nanometrski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ravni.</w:t>
            </w:r>
          </w:p>
          <w:p w14:paraId="1F327603" w14:textId="77777777" w:rsidR="000D002F" w:rsidRPr="000D002F" w:rsidRDefault="000D002F" w:rsidP="000D002F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Ponujeni sistem mora izpolnjevati najmanj naslednje zahteve:</w:t>
            </w:r>
          </w:p>
          <w:p w14:paraId="6DE602FD" w14:textId="77777777" w:rsidR="000D002F" w:rsidRPr="000D002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Sistem mora biti namenjen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nano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-optičnim meritvam in mora omogočati povezavo topografskih podatkov z lokalnimi optičnimi oziroma infrardečimi odzivi vzorca. </w:t>
            </w:r>
          </w:p>
          <w:p w14:paraId="2C0DA311" w14:textId="77777777" w:rsidR="000D002F" w:rsidRPr="000D002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Sistem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omogočati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vsaj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: </w:t>
            </w:r>
          </w:p>
          <w:p w14:paraId="22358018" w14:textId="77777777" w:rsidR="000D002F" w:rsidRPr="000D002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merjenje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topografije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površine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797FE60B" w14:textId="77777777" w:rsidR="000D002F" w:rsidRPr="000D002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izbiro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in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eksaktno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pozicioniranje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interesnega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območja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3AA91F38" w14:textId="77777777" w:rsidR="000D002F" w:rsidRPr="000D002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izvedbo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prostorsko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ločljivega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nano-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optičnega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oziroma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nano-IR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mapiranja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051F7E7D" w14:textId="77777777" w:rsidR="000D002F" w:rsidRPr="000D002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izvedbo točkovnih meritev oziroma spektroskopskih meritev na izbranem mestu vzorca. </w:t>
            </w:r>
          </w:p>
          <w:p w14:paraId="24443E67" w14:textId="77777777" w:rsidR="000D002F" w:rsidRPr="000D002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biti združljiv z optičnim vzbujanjem v vidnem in infrardečem spektralnem območju. Sprejemljive so tudi širše spektralne možnosti, če ponudnik dokaže enakovredno ali boljšo raziskovalno uporabnost. </w:t>
            </w:r>
          </w:p>
          <w:p w14:paraId="691AC9B6" w14:textId="77777777" w:rsidR="000D002F" w:rsidRPr="000D002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Vključen mora biti AFM za karakterizacijo na nanoskali, primeren za optično/nano-IR mapiranje in spektroskopijo. </w:t>
            </w:r>
          </w:p>
          <w:p w14:paraId="43B93238" w14:textId="77777777" w:rsidR="000D002F" w:rsidRPr="000D002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vključevati motoriziran pomik vzorca v oseh X, Y in Z za nalaganje vzorca in izbor merilnega mesta.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Minimalni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pomiki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morajo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znašati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: </w:t>
            </w:r>
          </w:p>
          <w:p w14:paraId="32C865C9" w14:textId="77777777" w:rsidR="000D002F" w:rsidRPr="000D002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V X-smeri najmanj 55 mm, </w:t>
            </w:r>
          </w:p>
          <w:p w14:paraId="4CF5A8E2" w14:textId="77777777" w:rsidR="000D002F" w:rsidRPr="000D002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V Y-smer najmanj 15 mm, </w:t>
            </w:r>
          </w:p>
          <w:p w14:paraId="075CD047" w14:textId="77777777" w:rsidR="000D002F" w:rsidRPr="000D002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Z-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smeri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5 mm,</w:t>
            </w:r>
          </w:p>
          <w:p w14:paraId="0EAEF608" w14:textId="77777777" w:rsidR="000D002F" w:rsidRPr="000D002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Korak pomika v vseh treh oseh mora biti manjši od 200 nm</w:t>
            </w:r>
          </w:p>
          <w:p w14:paraId="69215A42" w14:textId="77777777" w:rsidR="000D002F" w:rsidRPr="0078265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vključevati XY-skener za fino skeniranje vzorca z zaprtoregulacijskim območjem najmanj 100 µm × 100 µm. </w:t>
            </w:r>
          </w:p>
          <w:p w14:paraId="3F908F83" w14:textId="77777777" w:rsidR="000D002F" w:rsidRPr="0078265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Ločljivost finega XY-skeniranja mora biti v subnanometrskem območju.</w:t>
            </w:r>
          </w:p>
          <w:p w14:paraId="27DE5FE5" w14:textId="77777777" w:rsidR="000D002F" w:rsidRPr="0078265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vključevati Z-skener za fino višinsko regulacijo z efektivno vertikalno ločljivostjo v subnanometrskem območju. Minimalni zahtevani merilni razpon v osi Z mora znašati najmanj 2,5 µm. </w:t>
            </w:r>
          </w:p>
          <w:p w14:paraId="19119CBA" w14:textId="77777777" w:rsidR="000D002F" w:rsidRPr="0078265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omogočati delo z vzorci dimenzij najmanj 30 mm × 40 mm × 15 mm ali z enakovredno konfiguracijo, ki omogoča primerljivo ali boljšo raziskovalno uporabnost. </w:t>
            </w:r>
          </w:p>
          <w:p w14:paraId="53B63874" w14:textId="77777777" w:rsidR="000D002F" w:rsidRPr="0078265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Merilna glava mora biti združljiva s standardnimi AFM konzolami oziroma enakovrednimi sondami za nanoskalno karakterizacijo. Podprto mora biti delo s sondami z resonančno frekvenco najmanj do 500 kHz ali enakovredno. </w:t>
            </w:r>
          </w:p>
          <w:p w14:paraId="10A08C6A" w14:textId="77777777" w:rsidR="000D002F" w:rsidRPr="0078265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Merilna glava mora omogočati motorizirano poravnavo v oseh X, Y in Z za nastavitev položaja sonde glede na optični žarek ali merilno geometrijo. </w:t>
            </w:r>
          </w:p>
          <w:p w14:paraId="7A3782EA" w14:textId="77777777" w:rsidR="000D002F" w:rsidRPr="0078265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vključevati optični mikroskop za pregled vzorca in iskanje merilnega mesta z ločljivostjo boljšo od 1 µm ter digitalno kamero za vizualizacijo vzorca v realnem času. </w:t>
            </w:r>
          </w:p>
          <w:p w14:paraId="3EA644FE" w14:textId="77777777" w:rsidR="000D002F" w:rsidRPr="0078265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podpirati najmanj kontaktni način in intermitentni kontaktni način AFM meritev. </w:t>
            </w:r>
          </w:p>
          <w:p w14:paraId="0BB19307" w14:textId="77777777" w:rsidR="000D002F" w:rsidRPr="0078265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vključevati optični sklop za fokusiranje in zbiranje signala na območju merilne sonde za nano-optične in nano-IR meritve. </w:t>
            </w:r>
          </w:p>
          <w:p w14:paraId="36622359" w14:textId="77777777" w:rsidR="000D002F" w:rsidRPr="0078265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omogočati motorizirano in ponovljivo nastavitev optičnih komponent za fokusiranje na območje meritve. </w:t>
            </w:r>
          </w:p>
          <w:p w14:paraId="6DF2E2D3" w14:textId="77777777" w:rsidR="000D002F" w:rsidRPr="000D002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Krmilna elektronika mora omogočati sinhronizacijo mehanskih in optičnih signalov ter priklop zunanjih signalov.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Sistem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vključevati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: </w:t>
            </w:r>
          </w:p>
          <w:p w14:paraId="19F49C29" w14:textId="77777777" w:rsidR="000D002F" w:rsidRPr="0078265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dva analogna vhodna kanala ali enakovredno, </w:t>
            </w:r>
          </w:p>
          <w:p w14:paraId="58178CC3" w14:textId="77777777" w:rsidR="000D002F" w:rsidRPr="0078265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dva analogna izhodna kanala ali enakovredno, </w:t>
            </w:r>
          </w:p>
          <w:p w14:paraId="1A7FF3B4" w14:textId="77777777" w:rsidR="000D002F" w:rsidRPr="0078265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dva digitalna V/I kanala ali enakovredno. </w:t>
            </w:r>
          </w:p>
          <w:p w14:paraId="39B4F238" w14:textId="77777777" w:rsidR="000D002F" w:rsidRPr="0078265F" w:rsidRDefault="000D002F" w:rsidP="000D002F">
            <w:pPr>
              <w:pStyle w:val="Odstavekseznama"/>
              <w:numPr>
                <w:ilvl w:val="0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78265F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vključevati krmilno, zajemno in analizno programsko opremo za AFM in optične meritve. Programska oprema mora omogočati: </w:t>
            </w:r>
          </w:p>
          <w:p w14:paraId="6DBD202A" w14:textId="77777777" w:rsidR="000D002F" w:rsidRPr="000D002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krmiljenje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instrumenta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0B87D296" w14:textId="77777777" w:rsidR="000D002F" w:rsidRPr="000D002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1D, 2D in 3D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zajem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podatkov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74A68A8C" w14:textId="77777777" w:rsidR="000D002F" w:rsidRPr="000D002F" w:rsidRDefault="000D002F" w:rsidP="000D002F">
            <w:pPr>
              <w:pStyle w:val="Odstavekseznama"/>
              <w:numPr>
                <w:ilvl w:val="1"/>
                <w:numId w:val="10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sprotni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prikaz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signalov</w:t>
            </w:r>
            <w:proofErr w:type="spellEnd"/>
            <w:r w:rsidRPr="000D002F">
              <w:rPr>
                <w:rFonts w:asciiTheme="majorHAnsi" w:hAnsiTheme="majorHAnsi" w:cstheme="majorHAnsi"/>
                <w:sz w:val="20"/>
                <w:szCs w:val="20"/>
              </w:rPr>
              <w:t>.</w:t>
            </w:r>
          </w:p>
          <w:p w14:paraId="341E16B2" w14:textId="77777777" w:rsidR="000D002F" w:rsidRDefault="000D002F" w:rsidP="000D002F">
            <w:pPr>
              <w:pStyle w:val="Specification"/>
              <w:numPr>
                <w:ilvl w:val="0"/>
                <w:numId w:val="11"/>
              </w:numPr>
              <w:spacing w:line="240" w:lineRule="auto"/>
              <w:rPr>
                <w:rFonts w:asciiTheme="majorHAnsi" w:eastAsia="Calibri" w:hAnsiTheme="majorHAnsi" w:cstheme="majorHAnsi"/>
                <w:color w:val="000000" w:themeColor="text1"/>
                <w:sz w:val="20"/>
                <w:szCs w:val="20"/>
                <w:lang w:val="sl-SI"/>
              </w:rPr>
            </w:pPr>
            <w:r w:rsidRPr="000D002F">
              <w:rPr>
                <w:rFonts w:asciiTheme="majorHAnsi" w:eastAsia="Calibri" w:hAnsiTheme="majorHAnsi" w:cstheme="majorHAnsi"/>
                <w:color w:val="000000" w:themeColor="text1"/>
                <w:sz w:val="20"/>
                <w:szCs w:val="20"/>
                <w:lang w:val="sl-SI"/>
              </w:rPr>
              <w:t xml:space="preserve">glava </w:t>
            </w:r>
            <w:proofErr w:type="spellStart"/>
            <w:r w:rsidRPr="000D002F">
              <w:rPr>
                <w:rFonts w:asciiTheme="majorHAnsi" w:eastAsia="Calibri" w:hAnsiTheme="majorHAnsi" w:cstheme="majorHAnsi"/>
                <w:color w:val="000000" w:themeColor="text1"/>
                <w:sz w:val="20"/>
                <w:szCs w:val="20"/>
                <w:lang w:val="sl-SI"/>
              </w:rPr>
              <w:t>skenirne</w:t>
            </w:r>
            <w:proofErr w:type="spellEnd"/>
            <w:r w:rsidRPr="000D002F">
              <w:rPr>
                <w:rFonts w:asciiTheme="majorHAnsi" w:eastAsia="Calibri" w:hAnsiTheme="majorHAnsi" w:cstheme="majorHAnsi"/>
                <w:color w:val="000000" w:themeColor="text1"/>
                <w:sz w:val="20"/>
                <w:szCs w:val="20"/>
                <w:lang w:val="sl-SI"/>
              </w:rPr>
              <w:t xml:space="preserve"> sonde sistema mora sprejeti AFM konzole (angl. </w:t>
            </w:r>
            <w:proofErr w:type="spellStart"/>
            <w:r w:rsidRPr="000D002F">
              <w:rPr>
                <w:rFonts w:asciiTheme="majorHAnsi" w:eastAsia="Calibri" w:hAnsiTheme="majorHAnsi" w:cstheme="majorHAnsi"/>
                <w:color w:val="000000" w:themeColor="text1"/>
                <w:sz w:val="20"/>
                <w:szCs w:val="20"/>
                <w:lang w:val="sl-SI"/>
              </w:rPr>
              <w:t>cantilever</w:t>
            </w:r>
            <w:proofErr w:type="spellEnd"/>
            <w:r w:rsidRPr="000D002F">
              <w:rPr>
                <w:rFonts w:asciiTheme="majorHAnsi" w:eastAsia="Calibri" w:hAnsiTheme="majorHAnsi" w:cstheme="majorHAnsi"/>
                <w:color w:val="000000" w:themeColor="text1"/>
                <w:sz w:val="20"/>
                <w:szCs w:val="20"/>
                <w:lang w:val="sl-SI"/>
              </w:rPr>
              <w:t>) z resonančno frekvenco do 500 kHz ali več,</w:t>
            </w:r>
          </w:p>
          <w:p w14:paraId="3C9A689A" w14:textId="01596BA2" w:rsidR="000D002F" w:rsidRPr="0078265F" w:rsidRDefault="000D002F" w:rsidP="0078265F">
            <w:pPr>
              <w:pStyle w:val="Specification"/>
              <w:numPr>
                <w:ilvl w:val="0"/>
                <w:numId w:val="11"/>
              </w:numPr>
              <w:spacing w:line="240" w:lineRule="auto"/>
              <w:rPr>
                <w:rFonts w:asciiTheme="majorHAnsi" w:eastAsia="Calibri" w:hAnsiTheme="majorHAnsi" w:cstheme="majorHAnsi"/>
                <w:color w:val="000000" w:themeColor="text1"/>
                <w:sz w:val="20"/>
                <w:szCs w:val="20"/>
                <w:lang w:val="sl-SI"/>
              </w:rPr>
            </w:pPr>
            <w:r w:rsidRPr="0078265F">
              <w:rPr>
                <w:rFonts w:asciiTheme="majorHAnsi" w:eastAsia="Calibri" w:hAnsiTheme="majorHAnsi" w:cstheme="majorHAnsi"/>
                <w:color w:val="000000" w:themeColor="text1"/>
                <w:sz w:val="20"/>
                <w:szCs w:val="20"/>
                <w:lang w:val="sl-SI"/>
              </w:rPr>
              <w:t>absolutni položaj AFM sonde in AFM glave mora med menjavo vzorca ostati nespremenjen.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3E002F73" w14:textId="77777777" w:rsidR="000D002F" w:rsidRDefault="000D002F" w:rsidP="000D002F">
            <w:pPr>
              <w:spacing w:after="20"/>
              <w:rPr>
                <w:rFonts w:cs="Arial"/>
                <w:lang w:val="sl-SI"/>
              </w:rPr>
            </w:pPr>
          </w:p>
          <w:p w14:paraId="180CB150" w14:textId="77777777" w:rsidR="000D002F" w:rsidRDefault="000D002F" w:rsidP="000D002F">
            <w:pPr>
              <w:spacing w:after="20"/>
              <w:rPr>
                <w:rFonts w:cs="Arial"/>
                <w:lang w:val="sl-SI"/>
              </w:rPr>
            </w:pPr>
          </w:p>
          <w:p w14:paraId="39FB0256" w14:textId="77777777" w:rsidR="000D002F" w:rsidRDefault="000D002F" w:rsidP="000D002F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2347392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6D956086" w14:textId="77777777" w:rsidR="000D002F" w:rsidRDefault="000D002F" w:rsidP="000D002F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9549321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16A4F93B" w14:textId="77777777" w:rsidR="000D002F" w:rsidRPr="00744F12" w:rsidRDefault="000D002F" w:rsidP="000D002F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51FA0C59" w14:textId="77777777" w:rsidR="000D002F" w:rsidRPr="00744F12" w:rsidRDefault="000D002F" w:rsidP="000D002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00B889DA" w14:textId="77777777" w:rsidR="000D002F" w:rsidRPr="00744F12" w:rsidRDefault="000D002F" w:rsidP="000D002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428D29AA" w14:textId="77777777" w:rsidR="000D002F" w:rsidRPr="00744F12" w:rsidRDefault="000D002F" w:rsidP="000D002F">
            <w:pPr>
              <w:spacing w:after="20"/>
              <w:rPr>
                <w:rFonts w:cs="Arial"/>
                <w:lang w:val="sl-SI"/>
              </w:rPr>
            </w:pPr>
          </w:p>
          <w:p w14:paraId="3C8444D0" w14:textId="77777777" w:rsidR="000D002F" w:rsidRPr="00744F12" w:rsidRDefault="000D002F" w:rsidP="000D002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0EF1A458" w14:textId="3950ADA3" w:rsidR="000D002F" w:rsidRPr="005A7C11" w:rsidRDefault="000D002F" w:rsidP="000D002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673A7485" w14:textId="77777777" w:rsidR="000D002F" w:rsidRPr="005A7C11" w:rsidRDefault="000D002F" w:rsidP="000D002F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48950721" w14:textId="77777777" w:rsidR="000D002F" w:rsidRPr="005A7C11" w:rsidRDefault="000D002F" w:rsidP="000D002F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183F5DA6" w14:textId="77777777" w:rsidR="000D002F" w:rsidRPr="005A7C11" w:rsidRDefault="000D002F" w:rsidP="000D002F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51F868EB" w14:textId="77777777" w:rsidR="000D002F" w:rsidRPr="005A7C11" w:rsidRDefault="000D002F" w:rsidP="000D002F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DB4EF8" w:rsidRPr="005A7C11" w14:paraId="344BEE80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4ABB1DE" w14:textId="77777777" w:rsidR="00DB4EF8" w:rsidRPr="00DB4EF8" w:rsidRDefault="00DB4EF8" w:rsidP="00DB4EF8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DB4EF8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5.2</w:t>
            </w:r>
          </w:p>
          <w:p w14:paraId="781C1030" w14:textId="1D61BB4C" w:rsidR="00DB4EF8" w:rsidRPr="00DB4EF8" w:rsidRDefault="00DB4EF8" w:rsidP="00DB4EF8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DB4EF8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OPREMA</w:t>
            </w:r>
          </w:p>
        </w:tc>
        <w:tc>
          <w:tcPr>
            <w:tcW w:w="1134" w:type="dxa"/>
          </w:tcPr>
          <w:p w14:paraId="686524EC" w14:textId="77777777" w:rsidR="00DB4EF8" w:rsidRPr="00DB4EF8" w:rsidRDefault="00DB4EF8" w:rsidP="00DB4EF8">
            <w:pPr>
              <w:adjustRightInd w:val="0"/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</w:p>
          <w:p w14:paraId="523A675C" w14:textId="41B8D1D7" w:rsidR="00DB4EF8" w:rsidRPr="00DB4EF8" w:rsidRDefault="00DB4EF8" w:rsidP="00DB4EF8">
            <w:pPr>
              <w:adjustRightInd w:val="0"/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DB4EF8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611E66A2" w14:textId="77777777" w:rsidR="00DB4EF8" w:rsidRPr="00DB4EF8" w:rsidRDefault="00DB4EF8" w:rsidP="00DB4EF8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DB4EF8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 xml:space="preserve">Optični objektiv z visoko numerično aperturo za meritve angl. </w:t>
            </w:r>
            <w:proofErr w:type="spellStart"/>
            <w:r w:rsidRPr="00DB4EF8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near-field</w:t>
            </w:r>
            <w:proofErr w:type="spellEnd"/>
            <w:r w:rsidRPr="00DB4EF8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 xml:space="preserve">, </w:t>
            </w:r>
            <w:proofErr w:type="spellStart"/>
            <w:r w:rsidRPr="00DB4EF8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nano</w:t>
            </w:r>
            <w:proofErr w:type="spellEnd"/>
            <w:r w:rsidRPr="00DB4EF8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 xml:space="preserve">-IR </w:t>
            </w:r>
            <w:proofErr w:type="spellStart"/>
            <w:r w:rsidRPr="00DB4EF8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mapiranje</w:t>
            </w:r>
            <w:proofErr w:type="spellEnd"/>
            <w:r w:rsidRPr="00DB4EF8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 xml:space="preserve"> in spektroskopijo</w:t>
            </w:r>
          </w:p>
          <w:p w14:paraId="665443F8" w14:textId="77777777" w:rsidR="00DB4EF8" w:rsidRPr="00DB4EF8" w:rsidRDefault="00DB4EF8" w:rsidP="00DB4EF8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DB4EF8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Ponudnik mora ponuditi optični objektiv ali enakovreden optični sklop z visoko numerično aperturo, namenjen fokusiranju vzbujevalnega sevanja na območje merilne konice in učinkovitemu zajemu optičnega signala pri meritvah angl.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near-field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,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nano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-IR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mapiranju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in spektroskopiji.</w:t>
            </w:r>
          </w:p>
          <w:p w14:paraId="49C0693E" w14:textId="77777777" w:rsidR="00DB4EF8" w:rsidRPr="00DB4EF8" w:rsidRDefault="00DB4EF8" w:rsidP="00DB4EF8">
            <w:pPr>
              <w:adjustRightInd w:val="0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DB4EF8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Ponujena rešitev mora izpolnjevati najmanj naslednje zahteve:</w:t>
            </w:r>
          </w:p>
          <w:p w14:paraId="75925BCB" w14:textId="77777777" w:rsidR="00DB4EF8" w:rsidRPr="00DB4EF8" w:rsidRDefault="00DB4EF8" w:rsidP="00DB4EF8">
            <w:pPr>
              <w:numPr>
                <w:ilvl w:val="0"/>
                <w:numId w:val="13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optični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sklop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biti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primeren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meritve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angl.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near-field ter za nano-IR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mapiranje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in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spektroskopijo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; </w:t>
            </w:r>
          </w:p>
          <w:p w14:paraId="0AD866A5" w14:textId="77777777" w:rsidR="00DB4EF8" w:rsidRPr="00DB4EF8" w:rsidRDefault="00DB4EF8" w:rsidP="00DB4EF8">
            <w:pPr>
              <w:numPr>
                <w:ilvl w:val="0"/>
                <w:numId w:val="13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optični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sklop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omogočati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uporabo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dveh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sočasnih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svetlobnih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žarkov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na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območju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merilne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konice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enakovredno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>funkcionalnost</w:t>
            </w:r>
            <w:proofErr w:type="spellEnd"/>
            <w:r w:rsidRPr="00DB4EF8">
              <w:rPr>
                <w:rFonts w:asciiTheme="majorHAnsi" w:hAnsiTheme="majorHAnsi" w:cstheme="majorHAnsi"/>
                <w:sz w:val="20"/>
                <w:szCs w:val="20"/>
              </w:rPr>
              <w:t xml:space="preserve">; </w:t>
            </w:r>
          </w:p>
          <w:p w14:paraId="2AE69100" w14:textId="77777777" w:rsidR="00DB4EF8" w:rsidRPr="00DB4EF8" w:rsidRDefault="00DB4EF8" w:rsidP="00DB4EF8">
            <w:pPr>
              <w:numPr>
                <w:ilvl w:val="0"/>
                <w:numId w:val="13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DB4EF8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numerična apertura optičnega sklopa mora znašati najmanj NA 0,45; </w:t>
            </w:r>
          </w:p>
          <w:p w14:paraId="6A55644B" w14:textId="77777777" w:rsidR="00DB4EF8" w:rsidRPr="00DB4EF8" w:rsidRDefault="00DB4EF8" w:rsidP="00DB4EF8">
            <w:pPr>
              <w:numPr>
                <w:ilvl w:val="0"/>
                <w:numId w:val="13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DB4EF8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optični sklop mora biti združljiv najmanj z osvetlitvijo v vidnem in infrardečem spektralnem območju ter združljiv s THz območjem; </w:t>
            </w:r>
          </w:p>
          <w:p w14:paraId="68F59365" w14:textId="77777777" w:rsidR="00DB4EF8" w:rsidRPr="00DB4EF8" w:rsidRDefault="00DB4EF8" w:rsidP="00DB4EF8">
            <w:pPr>
              <w:numPr>
                <w:ilvl w:val="0"/>
                <w:numId w:val="13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DB4EF8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optični sklop mora zagotavljati izboljšano razmerje signal/šum pri meritvah angl. near-field; </w:t>
            </w:r>
          </w:p>
          <w:p w14:paraId="30247717" w14:textId="77777777" w:rsidR="00DB4EF8" w:rsidRPr="00DB4EF8" w:rsidRDefault="00DB4EF8" w:rsidP="00DB4EF8">
            <w:pPr>
              <w:numPr>
                <w:ilvl w:val="0"/>
                <w:numId w:val="13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DB4EF8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optični sklop mora biti združljiv s ponujenim sistemom za nano-IR mikroskopijo in spektroskopijo.</w:t>
            </w:r>
          </w:p>
          <w:p w14:paraId="01F96854" w14:textId="77777777" w:rsidR="00DB4EF8" w:rsidRPr="00DB4EF8" w:rsidRDefault="00DB4EF8" w:rsidP="00DB4EF8">
            <w:pPr>
              <w:numPr>
                <w:ilvl w:val="0"/>
                <w:numId w:val="13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DB4EF8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za zagotovitev učinkovitega fokusiranja svetlobe na AFM-konico mora objektiv s paraboličnim zrcalom omogočati translacijske premike glede na optično os vpadnih osvetlitvenih virov.</w:t>
            </w:r>
          </w:p>
          <w:p w14:paraId="5824101E" w14:textId="77777777" w:rsidR="00DB4EF8" w:rsidRPr="00DB4EF8" w:rsidRDefault="00DB4EF8" w:rsidP="00DB4EF8">
            <w:pPr>
              <w:numPr>
                <w:ilvl w:val="0"/>
                <w:numId w:val="13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DB4EF8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Omogočeno mora biti shranjevanje in priklic vnaprej definiranih položajev objektiva v 3D prostoru, s čimer se zagotovi privzeto stanje poravnave instrumenta.</w:t>
            </w:r>
          </w:p>
          <w:p w14:paraId="7A8B322D" w14:textId="77777777" w:rsidR="00DB4EF8" w:rsidRPr="00DB4EF8" w:rsidRDefault="00DB4EF8" w:rsidP="00DB4EF8">
            <w:pPr>
              <w:numPr>
                <w:ilvl w:val="0"/>
                <w:numId w:val="13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DB4EF8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podpirati dve neodvisni optični poti žarka: za osvetljevanje AFM-konice in za detekcijo razpršene svetlobe, za podporo angl. near-field slikanju in spektroskopiji, kot tudi za THz TDS spektroskopijo.</w:t>
            </w:r>
          </w:p>
          <w:p w14:paraId="4910F30A" w14:textId="77777777" w:rsidR="00DB4EF8" w:rsidRPr="00DB4EF8" w:rsidRDefault="00DB4EF8" w:rsidP="00DB4EF8">
            <w:pPr>
              <w:numPr>
                <w:ilvl w:val="0"/>
                <w:numId w:val="13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DB4EF8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ntegrirano parabolično zrcalo mora vključevati motoriziran pozicionirni sklop za natančno fokusiranje zunanjega svetlobnega vira na AFM-konico. Ta pozicionirni sklop mora imeti območje pomika 4 mm v X, Y, Z in mora biti v celoti krmiljen prek uporabniške programske opreme, da omogoča fokusiranje virov svetlobe v različnih spektralnih območjih (vidno do IR in THz) ter pri različnih pogojih kolimacije.</w:t>
            </w:r>
          </w:p>
          <w:p w14:paraId="55E8138D" w14:textId="2A48A8DE" w:rsidR="00DB4EF8" w:rsidRPr="00DB4EF8" w:rsidRDefault="00DB4EF8" w:rsidP="00DB4EF8">
            <w:pPr>
              <w:numPr>
                <w:ilvl w:val="0"/>
                <w:numId w:val="13"/>
              </w:numPr>
              <w:adjustRightInd w:val="0"/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DB4EF8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omogočati nadgradnjo z virom svetlobe THz-TDS, da omogoči prihodnje nano-THz meritve.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72D0165" w14:textId="77777777" w:rsidR="00DB4EF8" w:rsidRDefault="00DB4EF8" w:rsidP="00DB4EF8">
            <w:pPr>
              <w:spacing w:after="20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735AFFF6" w14:textId="77777777" w:rsidR="00DB4EF8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051A867E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174619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65A648A4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123703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373DB69C" w14:textId="77777777" w:rsidR="00DB4EF8" w:rsidRPr="00744F12" w:rsidRDefault="00DB4EF8" w:rsidP="00DB4EF8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55936240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122D1A74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675C8883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63EE0884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358270BB" w14:textId="3DC9A49E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682B776B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66913AA1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6C832EDE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7FA9E891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DB4EF8" w:rsidRPr="005A7C11" w14:paraId="70CFCDAD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E56E1D6" w14:textId="77777777" w:rsidR="00DB4EF8" w:rsidRDefault="00DB4EF8" w:rsidP="00DB4EF8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DB4EF8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5.3</w:t>
            </w:r>
          </w:p>
          <w:p w14:paraId="600966A9" w14:textId="0BD3FA7F" w:rsidR="00CA78E8" w:rsidRPr="00CA78E8" w:rsidRDefault="00CA78E8" w:rsidP="00DB4EF8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CA78E8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OPREMA</w:t>
            </w:r>
          </w:p>
        </w:tc>
        <w:tc>
          <w:tcPr>
            <w:tcW w:w="1134" w:type="dxa"/>
          </w:tcPr>
          <w:p w14:paraId="6EDED1E1" w14:textId="0AE93C98" w:rsidR="00DB4EF8" w:rsidRPr="00DB4EF8" w:rsidRDefault="00DB4EF8" w:rsidP="00DB4EF8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DB4EF8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31770FB7" w14:textId="77777777" w:rsidR="00DB4EF8" w:rsidRPr="00DB4EF8" w:rsidRDefault="00DB4EF8" w:rsidP="00DB4EF8">
            <w:p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DB4EF8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Skener vzorca z razširjenim Z-območjem</w:t>
            </w:r>
          </w:p>
          <w:p w14:paraId="3FA29E0C" w14:textId="77777777" w:rsidR="00DB4EF8" w:rsidRPr="00DB4EF8" w:rsidRDefault="00DB4EF8" w:rsidP="00DB4EF8">
            <w:p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DB4EF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Ponudnik mora ponuditi skener vzorca z razširjenim pomikom v smeri Z, združljiv s ponujenim sistemom za </w:t>
            </w:r>
            <w:proofErr w:type="spellStart"/>
            <w:r w:rsidRPr="00DB4EF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nano</w:t>
            </w:r>
            <w:proofErr w:type="spellEnd"/>
            <w:r w:rsidRPr="00DB4EF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-IR mikroskopijo in spektroskopijo. Ponujena rešitev mora izpolnjevati najmanj naslednje zahteve:</w:t>
            </w:r>
          </w:p>
          <w:p w14:paraId="5C95FF89" w14:textId="77777777" w:rsidR="00DB4EF8" w:rsidRPr="00DB4EF8" w:rsidRDefault="00DB4EF8" w:rsidP="00DB4EF8">
            <w:pPr>
              <w:numPr>
                <w:ilvl w:val="0"/>
                <w:numId w:val="14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DB4EF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omogočati mora razširitev območja skeniranja vzorca v smeri Z na najmanj 7 µm; </w:t>
            </w:r>
          </w:p>
          <w:p w14:paraId="0179080F" w14:textId="77777777" w:rsidR="00DB4EF8" w:rsidRDefault="00DB4EF8" w:rsidP="00DB4EF8">
            <w:pPr>
              <w:numPr>
                <w:ilvl w:val="0"/>
                <w:numId w:val="14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DB4EF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primeren mora biti za meritve vzorcev z nagnjeno površino ali z večjimi višinskimi razlikami; </w:t>
            </w:r>
          </w:p>
          <w:p w14:paraId="56D5391C" w14:textId="1B36E066" w:rsidR="00DB4EF8" w:rsidRPr="00590504" w:rsidRDefault="00DB4EF8" w:rsidP="00DB4EF8">
            <w:pPr>
              <w:numPr>
                <w:ilvl w:val="0"/>
                <w:numId w:val="14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590504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biti mora združljiv s ponujenim sistemom.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D784583" w14:textId="77777777" w:rsidR="00DB4EF8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2A0F7295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9158219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2DAB7640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2838544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25E450F7" w14:textId="77777777" w:rsidR="00DB4EF8" w:rsidRPr="00744F12" w:rsidRDefault="00DB4EF8" w:rsidP="00DB4EF8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4302D3CB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5E83F833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07D5941F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27A029B4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5E53BAAB" w14:textId="466C99F5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4D2D18A9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5617E828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6E321B6C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1352F6B9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DB4EF8" w:rsidRPr="005A7C11" w14:paraId="55496ED0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4F8B683C" w14:textId="77777777" w:rsidR="00DB4EF8" w:rsidRDefault="00DB4EF8" w:rsidP="00DB4EF8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590504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5.4</w:t>
            </w:r>
          </w:p>
          <w:p w14:paraId="6F126812" w14:textId="201C511B" w:rsidR="00CA78E8" w:rsidRPr="00CA78E8" w:rsidRDefault="00CA78E8" w:rsidP="00DB4EF8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CA78E8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OPREMA</w:t>
            </w:r>
          </w:p>
        </w:tc>
        <w:tc>
          <w:tcPr>
            <w:tcW w:w="1134" w:type="dxa"/>
          </w:tcPr>
          <w:p w14:paraId="65E32B42" w14:textId="3B92DC03" w:rsidR="00DB4EF8" w:rsidRPr="00590504" w:rsidRDefault="00590504" w:rsidP="00DB4EF8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590504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4BD32B3C" w14:textId="77777777" w:rsidR="00590504" w:rsidRPr="00590504" w:rsidRDefault="00590504" w:rsidP="00590504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590504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 xml:space="preserve">Aktivna </w:t>
            </w:r>
            <w:proofErr w:type="spellStart"/>
            <w:r w:rsidRPr="00590504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>piezo</w:t>
            </w:r>
            <w:proofErr w:type="spellEnd"/>
            <w:r w:rsidRPr="00590504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 xml:space="preserve"> delovna postaja za vibracijsko izolacijo</w:t>
            </w:r>
          </w:p>
          <w:p w14:paraId="7F2E773B" w14:textId="77777777" w:rsidR="00590504" w:rsidRPr="00590504" w:rsidRDefault="00590504" w:rsidP="00590504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Ponudnik mora ponuditi aktivno delovno postajo za vibracijsko izolacijo, združljivo s ponujenim sistemom za </w:t>
            </w:r>
            <w:proofErr w:type="spellStart"/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>nano</w:t>
            </w:r>
            <w:proofErr w:type="spellEnd"/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>-IR mikroskopijo in spektroskopijo. Ponujena rešitev mora izpolnjevati najmanj naslednje zahteve:</w:t>
            </w:r>
          </w:p>
          <w:p w14:paraId="34A11BDA" w14:textId="77777777" w:rsidR="00590504" w:rsidRPr="00590504" w:rsidRDefault="00590504" w:rsidP="00590504">
            <w:pPr>
              <w:numPr>
                <w:ilvl w:val="0"/>
                <w:numId w:val="15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temeljiti mora na aktivni piezoelektrični vibracijski izolaciji; </w:t>
            </w:r>
          </w:p>
          <w:p w14:paraId="23B65922" w14:textId="77777777" w:rsidR="00590504" w:rsidRPr="00590504" w:rsidRDefault="00590504" w:rsidP="00590504">
            <w:pPr>
              <w:numPr>
                <w:ilvl w:val="0"/>
                <w:numId w:val="15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zagotavljati mora dušenje vibracij najmanj 25 </w:t>
            </w:r>
            <w:proofErr w:type="spellStart"/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>dB</w:t>
            </w:r>
            <w:proofErr w:type="spellEnd"/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pri 5 Hz; </w:t>
            </w:r>
          </w:p>
          <w:p w14:paraId="25862626" w14:textId="77777777" w:rsidR="00590504" w:rsidRPr="00590504" w:rsidRDefault="00590504" w:rsidP="00590504">
            <w:pPr>
              <w:numPr>
                <w:ilvl w:val="0"/>
                <w:numId w:val="15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zagotavljati mora dušenje vibracij najmanj 35 </w:t>
            </w:r>
            <w:proofErr w:type="spellStart"/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>dB</w:t>
            </w:r>
            <w:proofErr w:type="spellEnd"/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pri frekvencah nad 10 Hz; </w:t>
            </w:r>
          </w:p>
          <w:p w14:paraId="26724D82" w14:textId="77777777" w:rsidR="00590504" w:rsidRPr="00590504" w:rsidRDefault="00590504" w:rsidP="00590504">
            <w:pPr>
              <w:numPr>
                <w:ilvl w:val="0"/>
                <w:numId w:val="15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nosilnost mora znašati najmanj 150 kg; </w:t>
            </w:r>
          </w:p>
          <w:p w14:paraId="0A143591" w14:textId="77777777" w:rsidR="00590504" w:rsidRPr="00590504" w:rsidRDefault="00590504" w:rsidP="00590504">
            <w:pPr>
              <w:numPr>
                <w:ilvl w:val="0"/>
                <w:numId w:val="15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vključevati mora samodejno niveliranje obremenitve; </w:t>
            </w:r>
          </w:p>
          <w:p w14:paraId="4457BE23" w14:textId="77777777" w:rsidR="00590504" w:rsidRPr="00590504" w:rsidRDefault="00590504" w:rsidP="00590504">
            <w:pPr>
              <w:numPr>
                <w:ilvl w:val="0"/>
                <w:numId w:val="15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vključevati mora optično ploščo dimenzij najmanj 150 × 100 cm; </w:t>
            </w:r>
          </w:p>
          <w:p w14:paraId="752622F9" w14:textId="77777777" w:rsidR="00590504" w:rsidRPr="00590504" w:rsidRDefault="00590504" w:rsidP="00590504">
            <w:pPr>
              <w:numPr>
                <w:ilvl w:val="0"/>
                <w:numId w:val="15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vključevati mora nosilni kovinski okvir; </w:t>
            </w:r>
          </w:p>
          <w:p w14:paraId="531897A0" w14:textId="77777777" w:rsidR="00590504" w:rsidRPr="00590504" w:rsidRDefault="00590504" w:rsidP="00590504">
            <w:pPr>
              <w:numPr>
                <w:ilvl w:val="0"/>
                <w:numId w:val="15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zunanje dimenzije sistema ne smejo presegati 180 × 130 × 80 cm (Š × G × V); </w:t>
            </w:r>
          </w:p>
          <w:p w14:paraId="2B9EEC82" w14:textId="717DC7FD" w:rsidR="00DB4EF8" w:rsidRPr="00590504" w:rsidRDefault="00590504" w:rsidP="00590504">
            <w:pPr>
              <w:numPr>
                <w:ilvl w:val="0"/>
                <w:numId w:val="15"/>
              </w:numPr>
              <w:jc w:val="both"/>
              <w:rPr>
                <w:rFonts w:ascii="Calibri" w:eastAsia="Calibri" w:hAnsi="Calibri" w:cs="Calibri"/>
                <w:sz w:val="22"/>
                <w:lang w:val="sl-SI"/>
              </w:rPr>
            </w:pPr>
            <w:r w:rsidRPr="00590504">
              <w:rPr>
                <w:rFonts w:ascii="Calibri" w:eastAsia="Calibri" w:hAnsi="Calibri" w:cs="Calibri"/>
                <w:sz w:val="20"/>
                <w:szCs w:val="20"/>
                <w:lang w:val="sl-SI"/>
              </w:rPr>
              <w:t>biti mora združljiva s ponujenim sistemom.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426780F7" w14:textId="77777777" w:rsidR="00DB4EF8" w:rsidRDefault="00DB4EF8" w:rsidP="00DB4EF8">
            <w:pPr>
              <w:spacing w:after="20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27032698" w14:textId="77777777" w:rsidR="00DB4EF8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3EEC6AB6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2680024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0EC6ABA0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8502927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76B2D4FD" w14:textId="77777777" w:rsidR="00DB4EF8" w:rsidRPr="00744F12" w:rsidRDefault="00DB4EF8" w:rsidP="00DB4EF8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45A1F322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70F937B0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23DA6110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0BCA5BB0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6FC34D26" w14:textId="6D2C1D3E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327390B5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16834ACB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45D91BD2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350D2B78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DB4EF8" w:rsidRPr="005A7C11" w14:paraId="612C5BF2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150D946" w14:textId="77777777" w:rsidR="00DB4EF8" w:rsidRPr="00170DB0" w:rsidRDefault="00DB4EF8" w:rsidP="00DB4EF8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170DB0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5.5</w:t>
            </w:r>
          </w:p>
          <w:p w14:paraId="7D2D01B1" w14:textId="081E92ED" w:rsidR="00CA78E8" w:rsidRPr="00170DB0" w:rsidRDefault="00CA78E8" w:rsidP="00DB4EF8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170DB0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OPREMA</w:t>
            </w:r>
          </w:p>
        </w:tc>
        <w:tc>
          <w:tcPr>
            <w:tcW w:w="1134" w:type="dxa"/>
          </w:tcPr>
          <w:p w14:paraId="22CE5398" w14:textId="1E6ED882" w:rsidR="00DB4EF8" w:rsidRPr="00170DB0" w:rsidRDefault="00170DB0" w:rsidP="00DB4EF8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170DB0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2BB349C0" w14:textId="77777777" w:rsidR="00170DB0" w:rsidRPr="00170DB0" w:rsidRDefault="00170DB0" w:rsidP="00170DB0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proofErr w:type="spellStart"/>
            <w:r w:rsidRPr="00170DB0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>Visokonatančna</w:t>
            </w:r>
            <w:proofErr w:type="spellEnd"/>
            <w:r w:rsidRPr="00170DB0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 xml:space="preserve"> sinhronizacijska V/I kartica</w:t>
            </w:r>
          </w:p>
          <w:p w14:paraId="1821226C" w14:textId="77777777" w:rsidR="00170DB0" w:rsidRPr="00170DB0" w:rsidRDefault="00170DB0" w:rsidP="00170DB0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Ponudnik mora ponuditi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visokonatančno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sinhronizacijsko vhodno/izhodno kartico, združljivo s ponujenim sistemom za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nano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-IR mikroskopijo in spektroskopijo. Ponujena rešitev mora izpolnjevati najmanj naslednje zahteve:</w:t>
            </w:r>
          </w:p>
          <w:p w14:paraId="4A324148" w14:textId="77777777" w:rsidR="00170DB0" w:rsidRPr="00170DB0" w:rsidRDefault="00170DB0" w:rsidP="00170DB0">
            <w:pPr>
              <w:numPr>
                <w:ilvl w:val="0"/>
                <w:numId w:val="16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vključevati mora najmanj </w:t>
            </w:r>
            <w:r w:rsidRPr="00170DB0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 xml:space="preserve">2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visokonatančna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sinhronizirana izhodna kanala v frekvenčnem območju najmanj od 1 kHz do 1 MHz; </w:t>
            </w:r>
          </w:p>
          <w:p w14:paraId="04FF3BE7" w14:textId="77777777" w:rsidR="00170DB0" w:rsidRPr="00170DB0" w:rsidRDefault="00170DB0" w:rsidP="00170DB0">
            <w:pPr>
              <w:numPr>
                <w:ilvl w:val="0"/>
                <w:numId w:val="16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vključevati mora najmanj 2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visokonatančna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sinhronizirana vhodna kanala; </w:t>
            </w:r>
          </w:p>
          <w:p w14:paraId="4EA9D11A" w14:textId="77777777" w:rsidR="00170DB0" w:rsidRPr="00170DB0" w:rsidRDefault="00170DB0" w:rsidP="00170DB0">
            <w:pPr>
              <w:numPr>
                <w:ilvl w:val="0"/>
                <w:numId w:val="16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omogočati mora sočasno angl.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near-field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korelacijsko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mapiranje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fototoka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ali enakovredno funkcionalnost; </w:t>
            </w:r>
          </w:p>
          <w:p w14:paraId="63C7B786" w14:textId="77777777" w:rsidR="00170DB0" w:rsidRPr="00170DB0" w:rsidRDefault="00170DB0" w:rsidP="00170DB0">
            <w:pPr>
              <w:numPr>
                <w:ilvl w:val="0"/>
                <w:numId w:val="16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biti mora združljiva s ponujenim sistemom.</w:t>
            </w:r>
          </w:p>
          <w:p w14:paraId="64A6D935" w14:textId="7FD86ACA" w:rsidR="00DB4EF8" w:rsidRPr="00170DB0" w:rsidRDefault="00170DB0" w:rsidP="00170DB0">
            <w:pPr>
              <w:numPr>
                <w:ilvl w:val="0"/>
                <w:numId w:val="16"/>
              </w:numPr>
              <w:jc w:val="both"/>
              <w:rPr>
                <w:rFonts w:ascii="Calibri" w:eastAsia="Calibri" w:hAnsi="Calibri" w:cs="Calibri"/>
                <w:sz w:val="22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Sistem mora podpirati sočasno demodulacijo in snemanje pri vsakem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piksu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od 1. do 5. harmonskega reda frekvence konice, za vsaj 4 neodvisne signale (mehanski/AFM, s-SNOM signali, vsak z amplitudo in fazo, ter 2 dodatna kanala).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962215A" w14:textId="77777777" w:rsidR="00DB4EF8" w:rsidRDefault="00DB4EF8" w:rsidP="00DB4EF8">
            <w:pPr>
              <w:spacing w:after="20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6DCF28AB" w14:textId="77777777" w:rsidR="00DB4EF8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3F581392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20205772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30F38DCC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2197840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0A93A913" w14:textId="77777777" w:rsidR="00DB4EF8" w:rsidRPr="00744F12" w:rsidRDefault="00DB4EF8" w:rsidP="00DB4EF8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5DC9E8D6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25F636A8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719B877F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76AA0360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3AF6A1F3" w14:textId="73507DF9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2AFCA69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4CF4DD89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68E39DDE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7F2C4A53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DB4EF8" w:rsidRPr="005A7C11" w14:paraId="3D79F3C5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DD02E40" w14:textId="77777777" w:rsidR="00DB4EF8" w:rsidRPr="00170DB0" w:rsidRDefault="00DB4EF8" w:rsidP="00DB4EF8">
            <w:pPr>
              <w:jc w:val="center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>5.6</w:t>
            </w:r>
          </w:p>
        </w:tc>
        <w:tc>
          <w:tcPr>
            <w:tcW w:w="1134" w:type="dxa"/>
          </w:tcPr>
          <w:p w14:paraId="5041B1C4" w14:textId="7D7806C8" w:rsidR="00DB4EF8" w:rsidRPr="00170DB0" w:rsidRDefault="00170DB0" w:rsidP="00DB4EF8">
            <w:pPr>
              <w:jc w:val="center"/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  <w:r w:rsidRPr="00170DB0">
              <w:rPr>
                <w:rFonts w:ascii="Calibri" w:hAnsi="Calibri" w:cs="Calibr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5DF51B0A" w14:textId="77777777" w:rsidR="00170DB0" w:rsidRPr="00170DB0" w:rsidRDefault="00170DB0" w:rsidP="00170DB0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 xml:space="preserve">Programska oprema za amplitudno in fazno razločeno angl. </w:t>
            </w:r>
            <w:proofErr w:type="spellStart"/>
            <w:r w:rsidRPr="00170DB0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>near-field</w:t>
            </w:r>
            <w:proofErr w:type="spellEnd"/>
            <w:r w:rsidRPr="00170DB0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 xml:space="preserve"> </w:t>
            </w:r>
            <w:proofErr w:type="spellStart"/>
            <w:r w:rsidRPr="00170DB0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>mapiranje</w:t>
            </w:r>
            <w:proofErr w:type="spellEnd"/>
          </w:p>
          <w:p w14:paraId="1F1B46E5" w14:textId="77777777" w:rsidR="00170DB0" w:rsidRPr="00170DB0" w:rsidRDefault="00170DB0" w:rsidP="00170DB0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Ponudnik mora ponuditi programsko opremo, združljivo s ponujenim sistemom za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nano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-IR mikroskopijo in spektroskopijo. Ponujena rešitev mora izpolnjevati najmanj naslednje zahteve:</w:t>
            </w:r>
          </w:p>
          <w:p w14:paraId="747B871F" w14:textId="77777777" w:rsidR="00170DB0" w:rsidRPr="00170DB0" w:rsidRDefault="00170DB0" w:rsidP="00170DB0">
            <w:pPr>
              <w:numPr>
                <w:ilvl w:val="0"/>
                <w:numId w:val="17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omogočati mora amplitudno in fazno razločeno angl.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near-field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mapiranje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; </w:t>
            </w:r>
          </w:p>
          <w:p w14:paraId="41FB987D" w14:textId="77777777" w:rsidR="00170DB0" w:rsidRPr="00170DB0" w:rsidRDefault="00170DB0" w:rsidP="00170DB0">
            <w:pPr>
              <w:numPr>
                <w:ilvl w:val="0"/>
                <w:numId w:val="17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omogočati mora visokozmogljivo angl.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near-field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</w:t>
            </w:r>
            <w:proofErr w:type="spellStart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mapiranje</w:t>
            </w:r>
            <w:proofErr w:type="spellEnd"/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; </w:t>
            </w:r>
          </w:p>
          <w:p w14:paraId="6C15C05C" w14:textId="77777777" w:rsidR="00170DB0" w:rsidRPr="00170DB0" w:rsidRDefault="00170DB0" w:rsidP="00170DB0">
            <w:pPr>
              <w:numPr>
                <w:ilvl w:val="0"/>
                <w:numId w:val="17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dosegati mora spektralno ločljivost do 1 cm</w:t>
            </w:r>
            <w:r w:rsidRPr="00170DB0">
              <w:rPr>
                <w:rFonts w:ascii="Calibri" w:eastAsia="Calibri" w:hAnsi="Calibri" w:cs="Calibri"/>
                <w:sz w:val="20"/>
                <w:szCs w:val="20"/>
                <w:vertAlign w:val="superscript"/>
                <w:lang w:val="sl-SI"/>
              </w:rPr>
              <w:t>–1</w:t>
            </w: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ali manj od 1 cm</w:t>
            </w:r>
            <w:r w:rsidRPr="00170DB0">
              <w:rPr>
                <w:rFonts w:ascii="Calibri" w:eastAsia="Calibri" w:hAnsi="Calibri" w:cs="Calibri"/>
                <w:sz w:val="20"/>
                <w:szCs w:val="20"/>
                <w:vertAlign w:val="superscript"/>
                <w:lang w:val="sl-SI"/>
              </w:rPr>
              <w:t>–1</w:t>
            </w: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; </w:t>
            </w:r>
          </w:p>
          <w:p w14:paraId="1981782B" w14:textId="77777777" w:rsidR="00170DB0" w:rsidRPr="00170DB0" w:rsidRDefault="00170DB0" w:rsidP="00170DB0">
            <w:pPr>
              <w:numPr>
                <w:ilvl w:val="0"/>
                <w:numId w:val="17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biti mora združljiva z ustreznim detekcijskim modulom; </w:t>
            </w:r>
          </w:p>
          <w:p w14:paraId="21597084" w14:textId="16EBCF15" w:rsidR="00DB4EF8" w:rsidRPr="00170DB0" w:rsidRDefault="00170DB0" w:rsidP="00170DB0">
            <w:pPr>
              <w:numPr>
                <w:ilvl w:val="0"/>
                <w:numId w:val="17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170DB0">
              <w:rPr>
                <w:rFonts w:ascii="Calibri" w:eastAsia="Calibri" w:hAnsi="Calibri" w:cs="Calibri"/>
                <w:sz w:val="20"/>
                <w:szCs w:val="20"/>
                <w:lang w:val="sl-SI"/>
              </w:rPr>
              <w:t>biti mora združljiva s ponujenim sistemom.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CAA4200" w14:textId="77777777" w:rsidR="00DB4EF8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4AB2C7DA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7482991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47A9C578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8225412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57096D2D" w14:textId="77777777" w:rsidR="00DB4EF8" w:rsidRPr="00744F12" w:rsidRDefault="00DB4EF8" w:rsidP="00DB4EF8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1FAE365C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7968272F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2BB42605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39234FAE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6D4C0E8D" w14:textId="1AB4931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9D73BEC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71229A95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57913BC4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79AEAEEF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DB4EF8" w:rsidRPr="005A7C11" w14:paraId="5F6FCBA7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2FB97B7" w14:textId="77777777" w:rsidR="00DB4EF8" w:rsidRDefault="00DB4EF8" w:rsidP="00DB4EF8">
            <w:pPr>
              <w:jc w:val="center"/>
              <w:rPr>
                <w:rFonts w:cs="Arial"/>
                <w:b/>
                <w:color w:val="000000"/>
                <w:sz w:val="17"/>
                <w:lang w:val="sl-SI"/>
              </w:rPr>
            </w:pPr>
            <w:r w:rsidRPr="005A7C11">
              <w:rPr>
                <w:rFonts w:cs="Arial"/>
                <w:b/>
                <w:color w:val="000000"/>
                <w:sz w:val="17"/>
                <w:lang w:val="sl-SI"/>
              </w:rPr>
              <w:t>5.7</w:t>
            </w:r>
          </w:p>
          <w:p w14:paraId="0A89AA9B" w14:textId="6671A1D9" w:rsidR="002E6BB7" w:rsidRPr="002E6BB7" w:rsidRDefault="002E6BB7" w:rsidP="00DB4EF8">
            <w:pPr>
              <w:jc w:val="center"/>
              <w:rPr>
                <w:rFonts w:cs="Arial"/>
                <w:bCs/>
                <w:lang w:val="sl-SI"/>
              </w:rPr>
            </w:pPr>
            <w:r w:rsidRPr="002E6BB7">
              <w:rPr>
                <w:rFonts w:cs="Arial"/>
                <w:bCs/>
                <w:color w:val="000000"/>
                <w:sz w:val="17"/>
                <w:lang w:val="sl-SI"/>
              </w:rPr>
              <w:t>GLAVNA OPREMA</w:t>
            </w:r>
          </w:p>
        </w:tc>
        <w:tc>
          <w:tcPr>
            <w:tcW w:w="1134" w:type="dxa"/>
          </w:tcPr>
          <w:p w14:paraId="5055A315" w14:textId="4EB04C8B" w:rsidR="00DB4EF8" w:rsidRPr="001B4268" w:rsidRDefault="001B4268" w:rsidP="00DB4EF8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1B4268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3529D79D" w14:textId="77777777" w:rsidR="001B4268" w:rsidRPr="001B4268" w:rsidRDefault="001B4268" w:rsidP="001B4268">
            <w:p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1B4268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Nadgradnja za točkovno spektroskopijo</w:t>
            </w:r>
          </w:p>
          <w:p w14:paraId="21416DB7" w14:textId="77777777" w:rsidR="001B4268" w:rsidRPr="001B4268" w:rsidRDefault="001B4268" w:rsidP="001B4268">
            <w:p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Ponudnik mora ponuditi nadgradnjo za točkovno spektroskopijo, združljivo s ponujenim sistemom za </w:t>
            </w:r>
            <w:proofErr w:type="spellStart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nano</w:t>
            </w:r>
            <w:proofErr w:type="spellEnd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-IR mikroskopijo in spektroskopijo. Ponujena rešitev mora izpolnjevati najmanj naslednje zahteve:</w:t>
            </w:r>
          </w:p>
          <w:p w14:paraId="661ACA7D" w14:textId="77777777" w:rsidR="001B4268" w:rsidRPr="001B4268" w:rsidRDefault="001B4268" w:rsidP="001B4268">
            <w:pPr>
              <w:numPr>
                <w:ilvl w:val="0"/>
                <w:numId w:val="18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omogočati mora zajem angl. </w:t>
            </w:r>
            <w:proofErr w:type="spellStart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near-field</w:t>
            </w:r>
            <w:proofErr w:type="spellEnd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spektrov, </w:t>
            </w:r>
            <w:proofErr w:type="spellStart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razločenih</w:t>
            </w:r>
            <w:proofErr w:type="spellEnd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po amplitudi in fazi; </w:t>
            </w:r>
          </w:p>
          <w:p w14:paraId="2CD7026A" w14:textId="77777777" w:rsidR="001B4268" w:rsidRPr="001B4268" w:rsidRDefault="001B4268" w:rsidP="001B4268">
            <w:pPr>
              <w:numPr>
                <w:ilvl w:val="0"/>
                <w:numId w:val="18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dosegati mora spektralno ločljivost do 1 cm⁻¹ </w:t>
            </w:r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ali manj od 1 cm</w:t>
            </w:r>
            <w:r w:rsidRPr="001B4268">
              <w:rPr>
                <w:rFonts w:asciiTheme="majorHAnsi" w:eastAsia="Calibri" w:hAnsiTheme="majorHAnsi" w:cstheme="majorHAnsi"/>
                <w:sz w:val="20"/>
                <w:szCs w:val="20"/>
                <w:vertAlign w:val="superscript"/>
                <w:lang w:val="sl-SI"/>
              </w:rPr>
              <w:t>–1</w:t>
            </w:r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; </w:t>
            </w:r>
          </w:p>
          <w:p w14:paraId="4F8470A7" w14:textId="77777777" w:rsidR="001B4268" w:rsidRPr="001B4268" w:rsidRDefault="001B4268" w:rsidP="001B4268">
            <w:pPr>
              <w:numPr>
                <w:ilvl w:val="0"/>
                <w:numId w:val="18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biti mora združljiva z ustrezno </w:t>
            </w:r>
            <w:proofErr w:type="spellStart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mid</w:t>
            </w:r>
            <w:proofErr w:type="spellEnd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-IR osvetlitveno enoto; </w:t>
            </w:r>
          </w:p>
          <w:p w14:paraId="26E28FD6" w14:textId="77777777" w:rsidR="001B4268" w:rsidRPr="001B4268" w:rsidRDefault="001B4268" w:rsidP="001B4268">
            <w:pPr>
              <w:numPr>
                <w:ilvl w:val="0"/>
                <w:numId w:val="18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biti mora združljiva z detekcijskim modulom v položaju bele svetlobe; </w:t>
            </w:r>
          </w:p>
          <w:p w14:paraId="5CB4BE10" w14:textId="77777777" w:rsidR="001B4268" w:rsidRPr="001B4268" w:rsidRDefault="001B4268" w:rsidP="001B4268">
            <w:pPr>
              <w:numPr>
                <w:ilvl w:val="0"/>
                <w:numId w:val="18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biti mora združljiva z enoto za angl. </w:t>
            </w:r>
            <w:proofErr w:type="spellStart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near-field</w:t>
            </w:r>
            <w:proofErr w:type="spellEnd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</w:t>
            </w:r>
            <w:proofErr w:type="spellStart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mapiranje</w:t>
            </w:r>
            <w:proofErr w:type="spellEnd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; </w:t>
            </w:r>
          </w:p>
          <w:p w14:paraId="1CEC43EE" w14:textId="77777777" w:rsidR="001B4268" w:rsidRPr="001B4268" w:rsidRDefault="001B4268" w:rsidP="001B4268">
            <w:pPr>
              <w:numPr>
                <w:ilvl w:val="0"/>
                <w:numId w:val="18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biti mora združljiva s ponujenim sistemom.</w:t>
            </w:r>
          </w:p>
          <w:p w14:paraId="2EF6CC51" w14:textId="77777777" w:rsidR="001B4268" w:rsidRDefault="001B4268" w:rsidP="001B4268">
            <w:pPr>
              <w:numPr>
                <w:ilvl w:val="0"/>
                <w:numId w:val="18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Sistem mora zagotavljati angl. </w:t>
            </w:r>
            <w:proofErr w:type="spellStart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near-field</w:t>
            </w:r>
            <w:proofErr w:type="spellEnd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spektroskopijo v srednjem IR območju z neprekinjenim preletavanjem (angl. </w:t>
            </w:r>
            <w:proofErr w:type="spellStart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sweeping</w:t>
            </w:r>
            <w:proofErr w:type="spellEnd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) IR laserske osvetlitve. Ta spektroskopska modalnost mora temeljiti na popolni (celoviti) tehnologiji angl. </w:t>
            </w:r>
            <w:proofErr w:type="spellStart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near-field</w:t>
            </w:r>
            <w:proofErr w:type="spellEnd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optične detekcije brez ozadja, ki uporablja </w:t>
            </w:r>
            <w:proofErr w:type="spellStart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interferometrično</w:t>
            </w:r>
            <w:proofErr w:type="spellEnd"/>
            <w:r w:rsidRPr="001B4268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detekcijo, in mora rezultirati v spektrih, razločljivih po amplitudi in fazi.</w:t>
            </w:r>
          </w:p>
          <w:p w14:paraId="110B9BC9" w14:textId="4D090482" w:rsidR="00DB4EF8" w:rsidRPr="00911A04" w:rsidRDefault="001B4268" w:rsidP="001B4268">
            <w:pPr>
              <w:numPr>
                <w:ilvl w:val="0"/>
                <w:numId w:val="18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Sistem mora omogočati spektroskopsko snemanje tako amplitude kot faze s-SNOM z uporabo valovno nastavljivih virov, brez potrebe po dodatnih referenčnih meritvah.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4B01F0C7" w14:textId="77777777" w:rsidR="00DB4EF8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247EE99F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630204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33D53EBF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2319919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16D4F1E4" w14:textId="77777777" w:rsidR="00DB4EF8" w:rsidRPr="00744F12" w:rsidRDefault="00DB4EF8" w:rsidP="00DB4EF8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02507CC4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64CF22DF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7979C3A4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4F535A5F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17A93FC0" w14:textId="4BBEC8A6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2FF5F99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2A0348ED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5B11657E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456F71DC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DB4EF8" w:rsidRPr="005A7C11" w14:paraId="7B87CD36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EE4B17D" w14:textId="77777777" w:rsidR="00DB4EF8" w:rsidRPr="00911A04" w:rsidRDefault="00DB4EF8" w:rsidP="00DB4EF8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911A04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5.8</w:t>
            </w:r>
          </w:p>
        </w:tc>
        <w:tc>
          <w:tcPr>
            <w:tcW w:w="1134" w:type="dxa"/>
          </w:tcPr>
          <w:p w14:paraId="3870CCE0" w14:textId="650D885F" w:rsidR="00DB4EF8" w:rsidRPr="00911A04" w:rsidRDefault="00911A04" w:rsidP="00DB4EF8">
            <w:pPr>
              <w:widowControl w:val="0"/>
              <w:autoSpaceDE w:val="0"/>
              <w:autoSpaceDN w:val="0"/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911A04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7AEA6BEE" w14:textId="77777777" w:rsidR="00911A04" w:rsidRPr="00911A04" w:rsidRDefault="00911A04" w:rsidP="00911A04">
            <w:pPr>
              <w:widowControl w:val="0"/>
              <w:autoSpaceDE w:val="0"/>
              <w:autoSpaceDN w:val="0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911A04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/>
              </w:rPr>
              <w:t xml:space="preserve">Spektroskopija v </w:t>
            </w:r>
            <w:proofErr w:type="spellStart"/>
            <w:r w:rsidRPr="00911A04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/>
              </w:rPr>
              <w:t>tapping</w:t>
            </w:r>
            <w:proofErr w:type="spellEnd"/>
            <w:r w:rsidRPr="00911A04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/>
              </w:rPr>
              <w:t xml:space="preserve"> AFM-IR načinu in programska oprema za absorpcijsko </w:t>
            </w:r>
            <w:proofErr w:type="spellStart"/>
            <w:r w:rsidRPr="00911A04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/>
              </w:rPr>
              <w:t>nano</w:t>
            </w:r>
            <w:proofErr w:type="spellEnd"/>
            <w:r w:rsidRPr="00911A04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/>
              </w:rPr>
              <w:t xml:space="preserve">-IR </w:t>
            </w:r>
            <w:proofErr w:type="spellStart"/>
            <w:r w:rsidRPr="00911A04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/>
              </w:rPr>
              <w:t>mapiranje</w:t>
            </w:r>
            <w:proofErr w:type="spellEnd"/>
            <w:r w:rsidRPr="00911A04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/>
              </w:rPr>
              <w:t xml:space="preserve"> </w:t>
            </w:r>
          </w:p>
          <w:p w14:paraId="0E3B92F5" w14:textId="77777777" w:rsidR="00911A04" w:rsidRPr="00911A04" w:rsidRDefault="00911A04" w:rsidP="00911A04">
            <w:pPr>
              <w:widowControl w:val="0"/>
              <w:autoSpaceDE w:val="0"/>
              <w:autoSpaceDN w:val="0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Ponudnik mora ponuditi programsko opremo, združljivo s ponujenim sistemom za </w:t>
            </w:r>
            <w:proofErr w:type="spellStart"/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nano</w:t>
            </w:r>
            <w:proofErr w:type="spellEnd"/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-IR mikroskopijo in spektroskopijo. Ponujena rešitev mora izpolnjevati najmanj naslednje zahteve:</w:t>
            </w:r>
          </w:p>
          <w:p w14:paraId="1E818078" w14:textId="77777777" w:rsidR="00911A04" w:rsidRPr="00911A04" w:rsidRDefault="00911A04" w:rsidP="00911A0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omogočati mora absorpcijsko </w:t>
            </w:r>
            <w:proofErr w:type="spellStart"/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nano</w:t>
            </w:r>
            <w:proofErr w:type="spellEnd"/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-IR </w:t>
            </w:r>
            <w:proofErr w:type="spellStart"/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mapiranje</w:t>
            </w:r>
            <w:proofErr w:type="spellEnd"/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 in spektroskopijo; </w:t>
            </w:r>
          </w:p>
          <w:p w14:paraId="692A4FA9" w14:textId="77777777" w:rsidR="00911A04" w:rsidRPr="00911A04" w:rsidRDefault="00911A04" w:rsidP="00911A0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omogočati mora delovanje v </w:t>
            </w:r>
            <w:proofErr w:type="spellStart"/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tapping</w:t>
            </w:r>
            <w:proofErr w:type="spellEnd"/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 AFM-IR načinu;</w:t>
            </w:r>
          </w:p>
          <w:p w14:paraId="173EFEF5" w14:textId="77777777" w:rsidR="00911A04" w:rsidRPr="00911A04" w:rsidRDefault="00911A04" w:rsidP="00911A0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biti mora združljiva z ustrezno osvetlitveno enoto; </w:t>
            </w:r>
          </w:p>
          <w:p w14:paraId="0BC140E2" w14:textId="66C7BA71" w:rsidR="00DB4EF8" w:rsidRPr="00911A04" w:rsidRDefault="00911A04" w:rsidP="00911A04">
            <w:pPr>
              <w:widowControl w:val="0"/>
              <w:numPr>
                <w:ilvl w:val="0"/>
                <w:numId w:val="19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911A04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biti mora združljiva s ponujenim sistemom.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E56886C" w14:textId="77777777" w:rsidR="00DB4EF8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48BC71D3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5893039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00677649" w14:textId="77777777" w:rsidR="00DB4EF8" w:rsidRDefault="00DB4EF8" w:rsidP="00DB4EF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781836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1C317EB3" w14:textId="77777777" w:rsidR="00DB4EF8" w:rsidRPr="00744F12" w:rsidRDefault="00DB4EF8" w:rsidP="00DB4EF8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31D66B00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09D3BC4A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1AEB1BD5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</w:p>
          <w:p w14:paraId="48976FA7" w14:textId="77777777" w:rsidR="00DB4EF8" w:rsidRPr="00744F12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3514A478" w14:textId="74A33920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3F64ED5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4B3B26E8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375070EB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2408AAA9" w14:textId="77777777" w:rsidR="00DB4EF8" w:rsidRPr="005A7C11" w:rsidRDefault="00DB4EF8" w:rsidP="00DB4EF8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4C31B6" w:rsidRPr="005A7C11" w14:paraId="4908F556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3A698426" w14:textId="77777777" w:rsidR="004C31B6" w:rsidRPr="004C31B6" w:rsidRDefault="004C31B6" w:rsidP="004C31B6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4C31B6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5.9</w:t>
            </w:r>
          </w:p>
          <w:p w14:paraId="23D89D2F" w14:textId="51262BF3" w:rsidR="004C31B6" w:rsidRPr="004C31B6" w:rsidRDefault="004C31B6" w:rsidP="004C31B6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4C31B6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OPREMA</w:t>
            </w:r>
          </w:p>
        </w:tc>
        <w:tc>
          <w:tcPr>
            <w:tcW w:w="1134" w:type="dxa"/>
          </w:tcPr>
          <w:p w14:paraId="27796624" w14:textId="00208B0A" w:rsidR="004C31B6" w:rsidRPr="004C31B6" w:rsidRDefault="004C31B6" w:rsidP="004C31B6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4C31B6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2D01D2B4" w14:textId="77777777" w:rsidR="004C31B6" w:rsidRPr="004C31B6" w:rsidRDefault="004C31B6" w:rsidP="004C31B6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4C31B6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Detekcijski modul za odbojni način z belo svetlobo za VIS, NIR in MIR, motorizirana izvedba</w:t>
            </w:r>
          </w:p>
          <w:p w14:paraId="39FCFD63" w14:textId="77777777" w:rsidR="004C31B6" w:rsidRPr="004C31B6" w:rsidRDefault="004C31B6" w:rsidP="004C31B6">
            <w:pPr>
              <w:rPr>
                <w:rFonts w:asciiTheme="majorHAnsi" w:hAnsiTheme="majorHAnsi" w:cstheme="majorHAnsi"/>
                <w:sz w:val="20"/>
                <w:szCs w:val="20"/>
              </w:rPr>
            </w:pPr>
            <w:r w:rsidRPr="004C31B6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Ponudnik mora ponuditi detekcijski modul za odbojni način z belo svetlobo, v motorizirani izvedbi, združljiv s ponujenim sistemom za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nano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-IR mikroskopijo in spektroskopijo.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Ponujena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rešitev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izpolnjevati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naslednje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zahteve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:</w:t>
            </w:r>
          </w:p>
          <w:p w14:paraId="39918912" w14:textId="77777777" w:rsidR="004C31B6" w:rsidRPr="004C31B6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omogočati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detekcijo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visokozmogljivo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angl.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near-field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mapiranje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; </w:t>
            </w:r>
          </w:p>
          <w:p w14:paraId="1F4443AB" w14:textId="77777777" w:rsidR="004C31B6" w:rsidRPr="004C31B6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omogočati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sočasno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detekcijo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amplitude in faze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optičnega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angl.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near-field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signala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; </w:t>
            </w:r>
          </w:p>
          <w:p w14:paraId="18E4BF94" w14:textId="77777777" w:rsidR="004C31B6" w:rsidRPr="004C31B6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4C31B6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omogočati mora angl. near-field mapiranje in spektroskopijo v položaju bele svetlobe; </w:t>
            </w:r>
          </w:p>
          <w:p w14:paraId="1A965D0C" w14:textId="77777777" w:rsidR="004C31B6" w:rsidRPr="004C31B6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4C31B6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omogočati mora točkovno spektroskopijo z laserskim preletom ali enakovredno funkcionalnostjo; </w:t>
            </w:r>
          </w:p>
          <w:p w14:paraId="157C4564" w14:textId="77777777" w:rsidR="004C31B6" w:rsidRPr="00416233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416233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primeren mora biti za detekcijo v območju VIS, NIR in MIR; </w:t>
            </w:r>
          </w:p>
          <w:p w14:paraId="5B7ED15D" w14:textId="77777777" w:rsidR="004C31B6" w:rsidRPr="00416233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416233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biti mora v celoti motoriziran in programsko krmiljen; </w:t>
            </w:r>
          </w:p>
          <w:p w14:paraId="2B32B3EE" w14:textId="77777777" w:rsidR="004C31B6" w:rsidRPr="00416233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416233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omogočati mora hitrost AFM skeniranja najmanj do 20 µm/s pri najvišji prostorski ločljivosti; </w:t>
            </w:r>
          </w:p>
          <w:p w14:paraId="532D6E74" w14:textId="77777777" w:rsidR="004C31B6" w:rsidRPr="00416233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416233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omogočati mora odbojno osvetljevanje AFM konice; </w:t>
            </w:r>
          </w:p>
          <w:p w14:paraId="10F32C70" w14:textId="77777777" w:rsidR="004C31B6" w:rsidRPr="004C31B6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biti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združljiv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s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ponujenim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sistemom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.</w:t>
            </w:r>
          </w:p>
          <w:p w14:paraId="5BFC856D" w14:textId="77777777" w:rsidR="004C31B6" w:rsidRPr="004C31B6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optični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detekcijski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modul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podpirati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interferometrično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detekcijo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angl.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near-field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signala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meritve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razločljive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po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amplitudi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in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fazi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, z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minimalnim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integracijskim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časom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4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ms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/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piksel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.</w:t>
            </w:r>
          </w:p>
          <w:p w14:paraId="01977E0B" w14:textId="77777777" w:rsidR="004C31B6" w:rsidRPr="004C31B6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modul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omogočati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detekcijo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angl.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near-field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signala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s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popolno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(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celovito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vključno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z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multiplikativnim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ozadjem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)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supresijo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ozadja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.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Nanoskopska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angl.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near-field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konfinacija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optične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interakcije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med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konico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in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vzorcem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pri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višjih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harmonikih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optičnega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signala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določena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z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vertikalnimi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skeni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(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pristopne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krivulje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),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biti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manjša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od 20 nm.</w:t>
            </w:r>
          </w:p>
          <w:p w14:paraId="2BCB1E80" w14:textId="77777777" w:rsidR="004C31B6" w:rsidRPr="004C31B6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detekcijski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modul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delovati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v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refleksijskem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načinu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(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osvetljevanje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konice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s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strani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neprosojne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vzorce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) ter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biti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primeren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valovne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dolžine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v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vidnem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bližnjem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infrardečem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in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srednjem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infrardečem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območju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.</w:t>
            </w:r>
          </w:p>
          <w:p w14:paraId="2A5DD850" w14:textId="77777777" w:rsidR="004C31B6" w:rsidRPr="004C31B6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modul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podpirati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ultra-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kompaktno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zasnovo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optične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poti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žarka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tako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da je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dolžina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interferometrskega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kraka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&lt; 10 cm,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kar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je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potrebno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stabilne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angl.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near-field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meritve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.</w:t>
            </w:r>
          </w:p>
          <w:p w14:paraId="526A31A2" w14:textId="6D4042CC" w:rsidR="004C31B6" w:rsidRPr="004C31B6" w:rsidRDefault="004C31B6" w:rsidP="004C31B6">
            <w:pPr>
              <w:numPr>
                <w:ilvl w:val="0"/>
                <w:numId w:val="20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modul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vključevati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zamenljivo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vpetje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nosilca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delilnika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žarka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(beam-splitter) za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menjavo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delilnikov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žarka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meritve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v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vidnem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in IR-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območju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;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sistem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vpetja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vključevati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zasnovo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»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kroglica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in V-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utor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« (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angl.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Pr="004C31B6">
              <w:rPr>
                <w:rFonts w:asciiTheme="majorHAnsi" w:hAnsiTheme="majorHAnsi" w:cstheme="majorHAnsi"/>
                <w:i/>
                <w:iCs/>
                <w:sz w:val="20"/>
                <w:szCs w:val="20"/>
              </w:rPr>
              <w:t>ball and V-groove</w:t>
            </w:r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) za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visokonatančno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pozicioniranje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enostavno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preklapljanje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osvetlitvene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enote</w:t>
            </w:r>
            <w:proofErr w:type="spellEnd"/>
            <w:r w:rsidRPr="004C31B6">
              <w:rPr>
                <w:rFonts w:asciiTheme="majorHAnsi" w:hAnsiTheme="majorHAnsi" w:cstheme="majorHAnsi"/>
                <w:sz w:val="20"/>
                <w:szCs w:val="20"/>
              </w:rPr>
              <w:t>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32656350" w14:textId="77777777" w:rsidR="004C31B6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769FC522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5585202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6A5A97B8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3366935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307B5D1D" w14:textId="77777777" w:rsidR="004C31B6" w:rsidRPr="00744F12" w:rsidRDefault="004C31B6" w:rsidP="004C31B6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07AFF143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03C75503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1114F403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6BE1D919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1BF3E60D" w14:textId="52529542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6CD50AB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3D9CA90E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3E0E5E85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484CE563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4C31B6" w:rsidRPr="005A7C11" w14:paraId="4F537CC9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D822F40" w14:textId="77777777" w:rsidR="004C31B6" w:rsidRDefault="004C31B6" w:rsidP="004C31B6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416233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5.10</w:t>
            </w:r>
          </w:p>
          <w:p w14:paraId="77B8AD12" w14:textId="3D1E8E6B" w:rsidR="004333B8" w:rsidRPr="004333B8" w:rsidRDefault="004333B8" w:rsidP="004C31B6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4333B8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OPREMA</w:t>
            </w:r>
          </w:p>
        </w:tc>
        <w:tc>
          <w:tcPr>
            <w:tcW w:w="1134" w:type="dxa"/>
          </w:tcPr>
          <w:p w14:paraId="5914C50F" w14:textId="0BA5F4A7" w:rsidR="004C31B6" w:rsidRPr="00416233" w:rsidRDefault="00416233" w:rsidP="004C31B6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416233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1FDA6686" w14:textId="77777777" w:rsidR="00416233" w:rsidRPr="00416233" w:rsidRDefault="00416233" w:rsidP="00416233">
            <w:p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416233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Enota za angl. </w:t>
            </w:r>
            <w:proofErr w:type="spellStart"/>
            <w:r w:rsidRPr="00416233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near-field</w:t>
            </w:r>
            <w:proofErr w:type="spellEnd"/>
            <w:r w:rsidRPr="00416233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 </w:t>
            </w:r>
            <w:proofErr w:type="spellStart"/>
            <w:r w:rsidRPr="00416233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mapiranje</w:t>
            </w:r>
            <w:proofErr w:type="spellEnd"/>
          </w:p>
          <w:p w14:paraId="189BDC3A" w14:textId="77777777" w:rsidR="00416233" w:rsidRPr="00416233" w:rsidRDefault="00416233" w:rsidP="00416233">
            <w:p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Ponudnik mora ponuditi enoto za angl. </w:t>
            </w:r>
            <w:proofErr w:type="spellStart"/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near-field</w:t>
            </w:r>
            <w:proofErr w:type="spellEnd"/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</w:t>
            </w:r>
            <w:proofErr w:type="spellStart"/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mapiranje</w:t>
            </w:r>
            <w:proofErr w:type="spellEnd"/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, združljivo s ponujenim sistemom za </w:t>
            </w:r>
            <w:proofErr w:type="spellStart"/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nano</w:t>
            </w:r>
            <w:proofErr w:type="spellEnd"/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-IR mikroskopijo in spektroskopijo. Ponujena rešitev mora izpolnjevati najmanj naslednje zahteve:</w:t>
            </w:r>
          </w:p>
          <w:p w14:paraId="2E5C63BB" w14:textId="77777777" w:rsidR="00416233" w:rsidRPr="00416233" w:rsidRDefault="00416233" w:rsidP="00416233">
            <w:pPr>
              <w:numPr>
                <w:ilvl w:val="0"/>
                <w:numId w:val="21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optimizirana mora biti za visokozmogljivo angl. </w:t>
            </w:r>
            <w:proofErr w:type="spellStart"/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near-field</w:t>
            </w:r>
            <w:proofErr w:type="spellEnd"/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</w:t>
            </w:r>
            <w:proofErr w:type="spellStart"/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mapiranje</w:t>
            </w:r>
            <w:proofErr w:type="spellEnd"/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; </w:t>
            </w:r>
          </w:p>
          <w:p w14:paraId="296ABB6D" w14:textId="77777777" w:rsidR="00416233" w:rsidRPr="00416233" w:rsidRDefault="00416233" w:rsidP="00416233">
            <w:pPr>
              <w:numPr>
                <w:ilvl w:val="0"/>
                <w:numId w:val="21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omogočati mora povezavo z mikroskopskim sistemom z motoriziranim krmiljenjem optične poti; </w:t>
            </w:r>
          </w:p>
          <w:p w14:paraId="7EA50ACD" w14:textId="77777777" w:rsidR="00416233" w:rsidRPr="00416233" w:rsidRDefault="00416233" w:rsidP="00416233">
            <w:pPr>
              <w:numPr>
                <w:ilvl w:val="0"/>
                <w:numId w:val="21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vključevati mora najmanj 3 ločene optične vhode za VIS, NIR in MIR; </w:t>
            </w:r>
          </w:p>
          <w:p w14:paraId="1C9C623F" w14:textId="77777777" w:rsidR="00416233" w:rsidRPr="00416233" w:rsidRDefault="00416233" w:rsidP="00416233">
            <w:pPr>
              <w:numPr>
                <w:ilvl w:val="0"/>
                <w:numId w:val="21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vključevati mora merilnik moči za kalibracijo laserske moči; </w:t>
            </w:r>
          </w:p>
          <w:p w14:paraId="3671C375" w14:textId="77777777" w:rsidR="00416233" w:rsidRPr="00416233" w:rsidRDefault="00416233" w:rsidP="00416233">
            <w:pPr>
              <w:numPr>
                <w:ilvl w:val="0"/>
                <w:numId w:val="21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vključevati mora najmanj 1 optični izhod za zunanji detektor; </w:t>
            </w:r>
          </w:p>
          <w:p w14:paraId="45643EAA" w14:textId="77777777" w:rsidR="00416233" w:rsidRPr="00416233" w:rsidRDefault="00416233" w:rsidP="00416233">
            <w:pPr>
              <w:numPr>
                <w:ilvl w:val="0"/>
                <w:numId w:val="21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omogočati mora programsko krmiljeno dušenje, polarizacijo in poravnavo detektorja; </w:t>
            </w:r>
          </w:p>
          <w:p w14:paraId="0DA23637" w14:textId="31C4CD76" w:rsidR="004C31B6" w:rsidRPr="00416233" w:rsidRDefault="00416233" w:rsidP="00416233">
            <w:pPr>
              <w:numPr>
                <w:ilvl w:val="0"/>
                <w:numId w:val="21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416233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biti mora združljiva s ponujenim sistemom.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681F435" w14:textId="77777777" w:rsidR="004C31B6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62826799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8487641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3FCD4A53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7367767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41A921A7" w14:textId="77777777" w:rsidR="004C31B6" w:rsidRPr="00744F12" w:rsidRDefault="004C31B6" w:rsidP="004C31B6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107CD2CC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1FAF8865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2C104B95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08305226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5EA5CCEF" w14:textId="40CC2611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9B3D8CC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2390DA23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070D23E5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1E26BDFE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4C31B6" w:rsidRPr="005A7C11" w14:paraId="3A4D0E34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42C9556B" w14:textId="77777777" w:rsidR="004C31B6" w:rsidRPr="00EC7B2C" w:rsidRDefault="004C31B6" w:rsidP="004C31B6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EC7B2C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5.11</w:t>
            </w:r>
          </w:p>
          <w:p w14:paraId="50E6F7BF" w14:textId="4F701656" w:rsidR="004333B8" w:rsidRPr="00EC7B2C" w:rsidRDefault="004333B8" w:rsidP="004C31B6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EC7B2C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OPREMA</w:t>
            </w:r>
          </w:p>
        </w:tc>
        <w:tc>
          <w:tcPr>
            <w:tcW w:w="1134" w:type="dxa"/>
          </w:tcPr>
          <w:p w14:paraId="6FFB1FB0" w14:textId="266A9DB3" w:rsidR="004C31B6" w:rsidRPr="00EC7B2C" w:rsidRDefault="00EC7B2C" w:rsidP="004C31B6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EC7B2C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1B0D25E1" w14:textId="77777777" w:rsidR="00EC7B2C" w:rsidRPr="00EC7B2C" w:rsidRDefault="00EC7B2C" w:rsidP="00EC7B2C">
            <w:p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EC7B2C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Enota za angl. </w:t>
            </w:r>
            <w:proofErr w:type="spellStart"/>
            <w:r w:rsidRPr="00EC7B2C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near-field</w:t>
            </w:r>
            <w:proofErr w:type="spellEnd"/>
            <w:r w:rsidRPr="00EC7B2C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 </w:t>
            </w:r>
            <w:proofErr w:type="spellStart"/>
            <w:r w:rsidRPr="00EC7B2C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mapiranje</w:t>
            </w:r>
            <w:proofErr w:type="spellEnd"/>
            <w:r w:rsidRPr="00EC7B2C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 z MIR detekcijo</w:t>
            </w:r>
          </w:p>
          <w:p w14:paraId="6272FB62" w14:textId="77777777" w:rsidR="00EC7B2C" w:rsidRPr="00EC7B2C" w:rsidRDefault="00EC7B2C" w:rsidP="00EC7B2C">
            <w:p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Ponudnik mora ponuditi nadgradnjo enote za angl. </w:t>
            </w:r>
            <w:proofErr w:type="spellStart"/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near-field</w:t>
            </w:r>
            <w:proofErr w:type="spellEnd"/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</w:t>
            </w:r>
            <w:proofErr w:type="spellStart"/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mapiranje</w:t>
            </w:r>
            <w:proofErr w:type="spellEnd"/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z MIR detekcijo, združljivo s ponujenim sistemom za </w:t>
            </w:r>
            <w:proofErr w:type="spellStart"/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nano</w:t>
            </w:r>
            <w:proofErr w:type="spellEnd"/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-IR mikroskopijo in spektroskopijo. Ponujena rešitev mora izpolnjevati najmanj naslednje zahteve:</w:t>
            </w:r>
          </w:p>
          <w:p w14:paraId="7022C5DA" w14:textId="77777777" w:rsidR="00EC7B2C" w:rsidRPr="00EC7B2C" w:rsidRDefault="00EC7B2C" w:rsidP="00EC7B2C">
            <w:pPr>
              <w:numPr>
                <w:ilvl w:val="0"/>
                <w:numId w:val="22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omogočati mora MIR detekcijo sipane svetlobe s konice; </w:t>
            </w:r>
          </w:p>
          <w:p w14:paraId="010D2194" w14:textId="77777777" w:rsidR="00EC7B2C" w:rsidRPr="00EC7B2C" w:rsidRDefault="00EC7B2C" w:rsidP="00EC7B2C">
            <w:pPr>
              <w:numPr>
                <w:ilvl w:val="0"/>
                <w:numId w:val="22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omogočati mora samodejno izbiro detektorja pri združljivih MIR osvetlitvenih enotah; </w:t>
            </w:r>
          </w:p>
          <w:p w14:paraId="6FCDD519" w14:textId="77777777" w:rsidR="00EC7B2C" w:rsidRPr="00EC7B2C" w:rsidRDefault="00EC7B2C" w:rsidP="00EC7B2C">
            <w:pPr>
              <w:numPr>
                <w:ilvl w:val="0"/>
                <w:numId w:val="22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omogočati mora motorizirano krmiljenje moči MIR žarka; </w:t>
            </w:r>
          </w:p>
          <w:p w14:paraId="467511F9" w14:textId="77777777" w:rsidR="00EC7B2C" w:rsidRPr="00EC7B2C" w:rsidRDefault="00EC7B2C" w:rsidP="00EC7B2C">
            <w:pPr>
              <w:numPr>
                <w:ilvl w:val="0"/>
                <w:numId w:val="22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omogočati mora programsko krmiljeno poravnavo MIR detektorja; </w:t>
            </w:r>
          </w:p>
          <w:p w14:paraId="143F666F" w14:textId="77777777" w:rsidR="00EC7B2C" w:rsidRPr="00EC7B2C" w:rsidRDefault="00EC7B2C" w:rsidP="00EC7B2C">
            <w:pPr>
              <w:numPr>
                <w:ilvl w:val="0"/>
                <w:numId w:val="22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detektor mora biti optimiziran za meritve najmanj v območju 5 µm do 15 µm; </w:t>
            </w:r>
          </w:p>
          <w:p w14:paraId="5F497628" w14:textId="77777777" w:rsidR="00EC7B2C" w:rsidRPr="00EC7B2C" w:rsidRDefault="00EC7B2C" w:rsidP="00EC7B2C">
            <w:pPr>
              <w:numPr>
                <w:ilvl w:val="0"/>
                <w:numId w:val="22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občutljivost detektorja mora biti najmanj od 3 µm do 16 µm; </w:t>
            </w:r>
          </w:p>
          <w:p w14:paraId="7C08A72C" w14:textId="2046C176" w:rsidR="004C31B6" w:rsidRPr="00EC7B2C" w:rsidRDefault="00EC7B2C" w:rsidP="00EC7B2C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EC7B2C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biti mora združljiva s ponujenim sistemom.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2B29C83" w14:textId="77777777" w:rsidR="004C31B6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692B1392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4009551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349ABAE8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7397789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2F011B37" w14:textId="77777777" w:rsidR="004C31B6" w:rsidRPr="00744F12" w:rsidRDefault="004C31B6" w:rsidP="004C31B6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587DEB04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71ADD0B7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342CFBA3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3CBE5922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0EB5CFD8" w14:textId="6D6E3AAD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6FF33C66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61611854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64EF3158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4744ED36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4C31B6" w:rsidRPr="005A7C11" w14:paraId="41305CB6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E7BB19F" w14:textId="77777777" w:rsidR="004C31B6" w:rsidRPr="00061100" w:rsidRDefault="004C31B6" w:rsidP="004C31B6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5.12</w:t>
            </w:r>
          </w:p>
          <w:p w14:paraId="3926B5B6" w14:textId="0EEF6A47" w:rsidR="00ED421B" w:rsidRPr="00061100" w:rsidRDefault="00ED421B" w:rsidP="004C31B6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OPREMA</w:t>
            </w:r>
          </w:p>
        </w:tc>
        <w:tc>
          <w:tcPr>
            <w:tcW w:w="1134" w:type="dxa"/>
          </w:tcPr>
          <w:p w14:paraId="437AB027" w14:textId="6A93ED79" w:rsidR="004C31B6" w:rsidRPr="00061100" w:rsidRDefault="00ED421B" w:rsidP="004C31B6">
            <w:pPr>
              <w:widowControl w:val="0"/>
              <w:autoSpaceDE w:val="0"/>
              <w:autoSpaceDN w:val="0"/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0CBAB691" w14:textId="0FFBA1CB" w:rsidR="004C31B6" w:rsidRPr="00061100" w:rsidRDefault="004C31B6" w:rsidP="004C31B6">
            <w:pPr>
              <w:widowControl w:val="0"/>
              <w:autoSpaceDE w:val="0"/>
              <w:autoSpaceDN w:val="0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Široko nastavljiv OPO-laserski vir</w:t>
            </w:r>
          </w:p>
          <w:p w14:paraId="71FA9C69" w14:textId="77777777" w:rsidR="004C31B6" w:rsidRPr="00061100" w:rsidRDefault="004C31B6" w:rsidP="004C31B6">
            <w:pPr>
              <w:widowControl w:val="0"/>
              <w:autoSpaceDE w:val="0"/>
              <w:autoSpaceDN w:val="0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Ponudnik mora ponuditi široko nastavljiv OPO-laserski vir, združljiv s ponujenim sistemom za </w:t>
            </w:r>
            <w:proofErr w:type="spellStart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nano</w:t>
            </w:r>
            <w:proofErr w:type="spellEnd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-IR mikroskopijo in spektroskopijo. Ponujena rešitev mora izpolnjevati najmanj naslednje zahteve:</w:t>
            </w:r>
          </w:p>
          <w:p w14:paraId="364F49C7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primeren mora biti za angl. </w:t>
            </w:r>
            <w:proofErr w:type="spellStart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near-field</w:t>
            </w:r>
            <w:proofErr w:type="spellEnd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</w:t>
            </w:r>
            <w:proofErr w:type="spellStart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mapiranje</w:t>
            </w:r>
            <w:proofErr w:type="spellEnd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ter za </w:t>
            </w:r>
            <w:proofErr w:type="spellStart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mapiranje</w:t>
            </w:r>
            <w:proofErr w:type="spellEnd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in spektroskopijo; </w:t>
            </w:r>
          </w:p>
          <w:p w14:paraId="1ACE24D9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območje nastavljanja mora obsegati najmanj 1,4 µm do 16 µm; </w:t>
            </w:r>
          </w:p>
          <w:p w14:paraId="71684C3B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v območju </w:t>
            </w:r>
            <w:proofErr w:type="spellStart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mid</w:t>
            </w:r>
            <w:proofErr w:type="spellEnd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-IR mora pokrivati najmanj 650 cm⁻¹ do 2000 cm⁻¹; </w:t>
            </w:r>
          </w:p>
          <w:p w14:paraId="49416480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v območju </w:t>
            </w:r>
            <w:proofErr w:type="spellStart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idler</w:t>
            </w:r>
            <w:proofErr w:type="spellEnd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mora pokrivati najmanj 2400 cm⁻¹ do 4400 cm⁻¹; </w:t>
            </w:r>
          </w:p>
          <w:p w14:paraId="6CB96015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v območju signal mora pokrivati najmanj 5000 cm⁻¹ do 6800 cm⁻¹; </w:t>
            </w:r>
          </w:p>
          <w:p w14:paraId="1EA800D0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izhodna moč mora znašati najmanj 150 mW pri 3800 </w:t>
            </w:r>
            <w:proofErr w:type="spellStart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nm</w:t>
            </w:r>
            <w:proofErr w:type="spellEnd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; </w:t>
            </w:r>
          </w:p>
          <w:p w14:paraId="2E33F6B8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izhodna moč mora znašati najmanj 2 mW pri 12000 </w:t>
            </w:r>
            <w:proofErr w:type="spellStart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nm</w:t>
            </w:r>
            <w:proofErr w:type="spellEnd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; </w:t>
            </w:r>
          </w:p>
          <w:p w14:paraId="1A8CAB71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trajanje pulza mora znašati približno 10 </w:t>
            </w:r>
            <w:proofErr w:type="spellStart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ps</w:t>
            </w:r>
            <w:proofErr w:type="spellEnd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ali manj; </w:t>
            </w:r>
          </w:p>
          <w:p w14:paraId="2199C32D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širina spektralne črte mora znašati manj kot 4 cm⁻</w:t>
            </w:r>
            <w:r w:rsidRPr="00061100">
              <w:rPr>
                <w:rFonts w:asciiTheme="majorHAnsi" w:hAnsiTheme="majorHAnsi" w:cstheme="majorHAnsi"/>
                <w:sz w:val="20"/>
                <w:szCs w:val="20"/>
                <w:vertAlign w:val="superscript"/>
                <w:lang w:val="sl-SI"/>
              </w:rPr>
              <w:t>1</w:t>
            </w: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; </w:t>
            </w:r>
          </w:p>
          <w:p w14:paraId="22E166DF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frekvenca ponavljanja mora znašati najmanj 50 MHz; </w:t>
            </w:r>
          </w:p>
          <w:p w14:paraId="3C344477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omogočati mora motorizirano nastavljanje po celotnem spektralnem območju; </w:t>
            </w:r>
          </w:p>
          <w:p w14:paraId="3C335FB3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biti mora združljiv s ponujenim sistemom.</w:t>
            </w:r>
          </w:p>
          <w:p w14:paraId="19EB2109" w14:textId="77777777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laserski sistem OPO mora imeti ponovitveno frekvenco v območju 80–90 MHz, trajanje pulza &lt; 10 </w:t>
            </w:r>
            <w:proofErr w:type="spellStart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ps</w:t>
            </w:r>
            <w:proofErr w:type="spellEnd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, spektralno širino (angl. </w:t>
            </w:r>
            <w:proofErr w:type="spellStart"/>
            <w:r w:rsidRPr="00061100">
              <w:rPr>
                <w:rFonts w:asciiTheme="majorHAnsi" w:hAnsiTheme="majorHAnsi" w:cstheme="majorHAnsi"/>
                <w:i/>
                <w:iCs/>
                <w:sz w:val="20"/>
                <w:szCs w:val="20"/>
                <w:lang w:val="sl-SI"/>
              </w:rPr>
              <w:t>linewidth</w:t>
            </w:r>
            <w:proofErr w:type="spellEnd"/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) &lt; 5 cm⁻¹ pri povprečni izhodni moči &gt; 8 mW pri valovni dolžini 12 µm; OPO emisijo mora biti mogoče dinamično krmiliti v pulznem načinu do območja kHz, in sicer z avtomatskim krmiljenjem prek programske opreme,</w:t>
            </w:r>
          </w:p>
          <w:p w14:paraId="41B92A6B" w14:textId="6C5F02ED" w:rsidR="004C31B6" w:rsidRPr="00061100" w:rsidRDefault="004C31B6" w:rsidP="004C31B6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jc w:val="both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osvetlitvena enota OPO mora biti kompatibilna z AFM-IR ter s s-SNOM slikanjem in spektroskopijo.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B3DED22" w14:textId="77777777" w:rsidR="004C31B6" w:rsidRDefault="004C31B6" w:rsidP="004C31B6">
            <w:pPr>
              <w:spacing w:after="20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359238FB" w14:textId="77777777" w:rsidR="004C31B6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45A0CEE0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21033648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452D421D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2934850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744E2B19" w14:textId="77777777" w:rsidR="004C31B6" w:rsidRPr="00744F12" w:rsidRDefault="004C31B6" w:rsidP="004C31B6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75D852BE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06EB3C30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0970A5FA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419C2590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56194F4C" w14:textId="1E59D291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40407D4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49AD1519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100F4C0F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35E5851C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4C31B6" w:rsidRPr="005A7C11" w14:paraId="7C5B4387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6FB2AD6D" w14:textId="77777777" w:rsidR="004C31B6" w:rsidRPr="00061100" w:rsidRDefault="004C31B6" w:rsidP="004C31B6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5.13</w:t>
            </w:r>
          </w:p>
          <w:p w14:paraId="77618E47" w14:textId="6B77DC65" w:rsidR="00061100" w:rsidRPr="00061100" w:rsidRDefault="00061100" w:rsidP="004C31B6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GLAVNA OPREMA</w:t>
            </w:r>
          </w:p>
        </w:tc>
        <w:tc>
          <w:tcPr>
            <w:tcW w:w="1134" w:type="dxa"/>
          </w:tcPr>
          <w:p w14:paraId="1720518C" w14:textId="632D3F13" w:rsidR="004C31B6" w:rsidRPr="00061100" w:rsidRDefault="00061100" w:rsidP="004C31B6">
            <w:pPr>
              <w:widowControl w:val="0"/>
              <w:autoSpaceDE w:val="0"/>
              <w:autoSpaceDN w:val="0"/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061100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4385FB57" w14:textId="77777777" w:rsidR="00061100" w:rsidRPr="00061100" w:rsidRDefault="00061100" w:rsidP="00061100">
            <w:pPr>
              <w:widowControl w:val="0"/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/>
              </w:rPr>
              <w:t>Dodatni AFM načini</w:t>
            </w:r>
          </w:p>
          <w:p w14:paraId="0608008A" w14:textId="77777777" w:rsidR="00061100" w:rsidRPr="00061100" w:rsidRDefault="00061100" w:rsidP="00061100">
            <w:pPr>
              <w:widowControl w:val="0"/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Ponudnik mora ponuditi dodatne AFM načine, združljive s ponujenim sistemom za </w:t>
            </w:r>
            <w:proofErr w:type="spellStart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nanoskalno</w:t>
            </w:r>
            <w:proofErr w:type="spellEnd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 karakterizacijo površin in lokalnih lastnosti materialov. Ponujena rešitev mora izpolnjevati najmanj naslednje zahteve:</w:t>
            </w:r>
          </w:p>
          <w:p w14:paraId="7C096FFE" w14:textId="77777777" w:rsidR="00061100" w:rsidRPr="00061100" w:rsidRDefault="00061100" w:rsidP="00061100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vključevati mora najmanj naslednje AFM načine: KPFM, angl. </w:t>
            </w:r>
            <w:proofErr w:type="spellStart"/>
            <w:r w:rsidRPr="00061100">
              <w:rPr>
                <w:rFonts w:asciiTheme="majorHAnsi" w:eastAsia="Calibri" w:hAnsiTheme="majorHAnsi" w:cstheme="majorHAnsi"/>
                <w:i/>
                <w:iCs/>
                <w:sz w:val="20"/>
                <w:szCs w:val="20"/>
                <w:lang w:val="sl-SI"/>
              </w:rPr>
              <w:t>Piezo</w:t>
            </w:r>
            <w:proofErr w:type="spellEnd"/>
            <w:r w:rsidRPr="00061100">
              <w:rPr>
                <w:rFonts w:asciiTheme="majorHAnsi" w:eastAsia="Calibri" w:hAnsiTheme="majorHAnsi" w:cstheme="majorHAnsi"/>
                <w:i/>
                <w:iCs/>
                <w:sz w:val="20"/>
                <w:szCs w:val="20"/>
                <w:lang w:val="sl-SI"/>
              </w:rPr>
              <w:t xml:space="preserve"> </w:t>
            </w:r>
            <w:proofErr w:type="spellStart"/>
            <w:r w:rsidRPr="00061100">
              <w:rPr>
                <w:rFonts w:asciiTheme="majorHAnsi" w:eastAsia="Calibri" w:hAnsiTheme="majorHAnsi" w:cstheme="majorHAnsi"/>
                <w:i/>
                <w:iCs/>
                <w:sz w:val="20"/>
                <w:szCs w:val="20"/>
                <w:lang w:val="sl-SI"/>
              </w:rPr>
              <w:t>Force</w:t>
            </w:r>
            <w:proofErr w:type="spellEnd"/>
            <w:r w:rsidRPr="00061100">
              <w:rPr>
                <w:rFonts w:asciiTheme="majorHAnsi" w:eastAsia="Calibri" w:hAnsiTheme="majorHAnsi" w:cstheme="majorHAnsi"/>
                <w:i/>
                <w:iCs/>
                <w:sz w:val="20"/>
                <w:szCs w:val="20"/>
                <w:lang w:val="sl-SI"/>
              </w:rPr>
              <w:t xml:space="preserve"> </w:t>
            </w:r>
            <w:proofErr w:type="spellStart"/>
            <w:r w:rsidRPr="00061100">
              <w:rPr>
                <w:rFonts w:asciiTheme="majorHAnsi" w:eastAsia="Calibri" w:hAnsiTheme="majorHAnsi" w:cstheme="majorHAnsi"/>
                <w:i/>
                <w:iCs/>
                <w:sz w:val="20"/>
                <w:szCs w:val="20"/>
                <w:lang w:val="sl-SI"/>
              </w:rPr>
              <w:t>Microscopy</w:t>
            </w:r>
            <w:proofErr w:type="spellEnd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, angl. Tip </w:t>
            </w:r>
            <w:proofErr w:type="spellStart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Force</w:t>
            </w:r>
            <w:proofErr w:type="spellEnd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 </w:t>
            </w:r>
            <w:proofErr w:type="spellStart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Microscopy</w:t>
            </w:r>
            <w:proofErr w:type="spellEnd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 in </w:t>
            </w:r>
            <w:proofErr w:type="spellStart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conductive</w:t>
            </w:r>
            <w:proofErr w:type="spellEnd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 AFM ali enakovredne načine; </w:t>
            </w:r>
          </w:p>
          <w:p w14:paraId="111A5684" w14:textId="77777777" w:rsidR="00061100" w:rsidRPr="00061100" w:rsidRDefault="00061100" w:rsidP="00061100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omogočati mora merjenje lokalnega površinskega potenciala, piezoelektričnega odziva, sil na konici in lokalne električne prevodnosti; </w:t>
            </w:r>
          </w:p>
          <w:p w14:paraId="3A75C784" w14:textId="77777777" w:rsidR="00061100" w:rsidRPr="00061100" w:rsidRDefault="00061100" w:rsidP="00061100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biti mora programsko in funkcionalno združljiva s ponujenim AFM sistemom; </w:t>
            </w:r>
          </w:p>
          <w:p w14:paraId="5373EA52" w14:textId="77777777" w:rsidR="00061100" w:rsidRPr="00061100" w:rsidRDefault="00061100" w:rsidP="00061100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omogočati mora uporabo v okviru istega merilnega sistema brez potrebe po zamenjavi osnovne platforme; </w:t>
            </w:r>
          </w:p>
          <w:p w14:paraId="20F11DB0" w14:textId="77777777" w:rsidR="00061100" w:rsidRPr="00061100" w:rsidRDefault="00061100" w:rsidP="00061100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vključevati mora vso potrebno programsko in strojno podporo za delovanje navedenih AFM načinov.</w:t>
            </w:r>
          </w:p>
          <w:p w14:paraId="5D0CB0DE" w14:textId="77777777" w:rsidR="00061100" w:rsidRPr="00061100" w:rsidRDefault="00061100" w:rsidP="00061100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Kelvinova mikroskopija s sondo sile (KPFM) mora delovati v načinu </w:t>
            </w:r>
            <w:proofErr w:type="spellStart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enoprehodne</w:t>
            </w:r>
            <w:proofErr w:type="spellEnd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 (angl. </w:t>
            </w:r>
            <w:proofErr w:type="spellStart"/>
            <w:r w:rsidRPr="00061100">
              <w:rPr>
                <w:rFonts w:asciiTheme="majorHAnsi" w:eastAsia="Calibri" w:hAnsiTheme="majorHAnsi" w:cstheme="majorHAnsi"/>
                <w:i/>
                <w:iCs/>
                <w:sz w:val="20"/>
                <w:szCs w:val="20"/>
                <w:lang w:val="sl-SI"/>
              </w:rPr>
              <w:t>single-pass</w:t>
            </w:r>
            <w:proofErr w:type="spellEnd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) KPFM; omogočati mora sočasno delovanje s </w:t>
            </w:r>
            <w:proofErr w:type="spellStart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sSNOM</w:t>
            </w:r>
            <w:proofErr w:type="spellEnd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 slikanjem,</w:t>
            </w:r>
          </w:p>
          <w:p w14:paraId="4AEA1CE0" w14:textId="77777777" w:rsidR="00061100" w:rsidRPr="00061100" w:rsidRDefault="00061100" w:rsidP="00061100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mikroskopija sile konice (TFM) mora omogočati sočasno merjenje lokalne togosti, adhezije, viskoznosti in disipacije energije,</w:t>
            </w:r>
          </w:p>
          <w:p w14:paraId="12628A41" w14:textId="77777777" w:rsidR="00061100" w:rsidRPr="00061100" w:rsidRDefault="00061100" w:rsidP="00061100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piezoelektrična mikroskopija sile (PFM) mora omogočati meritve lokalne elektromehanske lastnosti materiala preko piezoelektričnega odziva,</w:t>
            </w:r>
          </w:p>
          <w:p w14:paraId="41817E27" w14:textId="695EA106" w:rsidR="004C31B6" w:rsidRPr="00061100" w:rsidRDefault="00061100" w:rsidP="00061100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</w:pPr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angl. </w:t>
            </w:r>
            <w:proofErr w:type="spellStart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conductive</w:t>
            </w:r>
            <w:proofErr w:type="spellEnd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 AFM mora omogočati sočasno merjenje topografije in električnega toka med konico in vzorcem v kontaktnem načinu ter omogočati korelativne meritve s s-SNOM; zagotovljena mora biti posebna mizica za vzorce za elektromagnetno </w:t>
            </w:r>
            <w:proofErr w:type="spellStart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oklopitev</w:t>
            </w:r>
            <w:proofErr w:type="spellEnd"/>
            <w:r w:rsidRPr="00061100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 xml:space="preserve"> vzorca.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69F0BCC" w14:textId="77777777" w:rsidR="004C31B6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6E944016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348379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486B87EC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9376292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604A535B" w14:textId="77777777" w:rsidR="004C31B6" w:rsidRPr="00744F12" w:rsidRDefault="004C31B6" w:rsidP="004C31B6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1E6CB61C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4B9300CD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61928DE4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4E5A405D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36A99EA6" w14:textId="77641622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438265D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19249262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2B106FDA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309FC527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4C31B6" w:rsidRPr="005A7C11" w14:paraId="20A4DF5A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26B789C" w14:textId="77777777" w:rsidR="004C31B6" w:rsidRPr="003B23CD" w:rsidRDefault="004C31B6" w:rsidP="004C31B6">
            <w:pPr>
              <w:jc w:val="center"/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</w:pPr>
            <w:r w:rsidRPr="003B23CD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>5.14</w:t>
            </w:r>
          </w:p>
          <w:p w14:paraId="543A947E" w14:textId="30476CD4" w:rsidR="003B23CD" w:rsidRPr="003B23CD" w:rsidRDefault="003B23CD" w:rsidP="004C31B6">
            <w:pPr>
              <w:jc w:val="center"/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  <w:r w:rsidRPr="003B23CD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Podporna oprema</w:t>
            </w:r>
          </w:p>
        </w:tc>
        <w:tc>
          <w:tcPr>
            <w:tcW w:w="1134" w:type="dxa"/>
          </w:tcPr>
          <w:p w14:paraId="6B089062" w14:textId="6A02C2D2" w:rsidR="004C31B6" w:rsidRPr="003B23CD" w:rsidRDefault="003B23CD" w:rsidP="004C31B6">
            <w:pPr>
              <w:widowControl w:val="0"/>
              <w:autoSpaceDE w:val="0"/>
              <w:autoSpaceDN w:val="0"/>
              <w:jc w:val="center"/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  <w:r w:rsidRPr="003B23CD">
              <w:rPr>
                <w:rFonts w:ascii="Calibri" w:hAnsi="Calibri" w:cs="Calibr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5C8E779A" w14:textId="4DE526A6" w:rsidR="004C31B6" w:rsidRPr="003B23CD" w:rsidRDefault="004C31B6" w:rsidP="004C31B6">
            <w:pPr>
              <w:widowControl w:val="0"/>
              <w:autoSpaceDE w:val="0"/>
              <w:autoSpaceDN w:val="0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3B23CD">
              <w:rPr>
                <w:rFonts w:ascii="Calibri" w:hAnsi="Calibri" w:cs="Calibri"/>
                <w:b/>
                <w:bCs/>
                <w:sz w:val="20"/>
                <w:szCs w:val="20"/>
                <w:lang w:val="sl-SI"/>
              </w:rPr>
              <w:t xml:space="preserve">Konice za angl. </w:t>
            </w:r>
            <w:proofErr w:type="spellStart"/>
            <w:r w:rsidRPr="003B23CD">
              <w:rPr>
                <w:rFonts w:ascii="Calibri" w:hAnsi="Calibri" w:cs="Calibri"/>
                <w:b/>
                <w:bCs/>
                <w:sz w:val="20"/>
                <w:szCs w:val="20"/>
                <w:lang w:val="sl-SI"/>
              </w:rPr>
              <w:t>near-field</w:t>
            </w:r>
            <w:proofErr w:type="spellEnd"/>
            <w:r w:rsidRPr="003B23CD">
              <w:rPr>
                <w:rFonts w:ascii="Calibri" w:hAnsi="Calibri" w:cs="Calibri"/>
                <w:b/>
                <w:bCs/>
                <w:sz w:val="20"/>
                <w:szCs w:val="20"/>
                <w:lang w:val="sl-SI"/>
              </w:rPr>
              <w:t xml:space="preserve"> in AFM-IR meritve</w:t>
            </w:r>
          </w:p>
          <w:p w14:paraId="608F31C6" w14:textId="77777777" w:rsidR="004C31B6" w:rsidRPr="003B23CD" w:rsidRDefault="004C31B6" w:rsidP="004C31B6">
            <w:pPr>
              <w:widowControl w:val="0"/>
              <w:autoSpaceDE w:val="0"/>
              <w:autoSpaceDN w:val="0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 xml:space="preserve">Ponudnik mora ponuditi konice, združljive s ponujenim sistemom za </w:t>
            </w:r>
            <w:proofErr w:type="spellStart"/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>nano</w:t>
            </w:r>
            <w:proofErr w:type="spellEnd"/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 xml:space="preserve">-IR mikroskopijo, angl. </w:t>
            </w:r>
            <w:proofErr w:type="spellStart"/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>near-field</w:t>
            </w:r>
            <w:proofErr w:type="spellEnd"/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 xml:space="preserve"> </w:t>
            </w:r>
            <w:proofErr w:type="spellStart"/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>mapiranje</w:t>
            </w:r>
            <w:proofErr w:type="spellEnd"/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 xml:space="preserve"> in spektroskopijo. Ponujena rešitev mora izpolnjevati najmanj naslednje zahteve:</w:t>
            </w:r>
          </w:p>
          <w:p w14:paraId="7075692B" w14:textId="77777777" w:rsidR="004C31B6" w:rsidRPr="003B23CD" w:rsidRDefault="004C31B6" w:rsidP="004C31B6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 xml:space="preserve">vključevati mora najmanj 380 konic za angl. </w:t>
            </w:r>
            <w:proofErr w:type="spellStart"/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>near-field</w:t>
            </w:r>
            <w:proofErr w:type="spellEnd"/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 xml:space="preserve"> meritve; </w:t>
            </w:r>
          </w:p>
          <w:p w14:paraId="63509A91" w14:textId="77777777" w:rsidR="004C31B6" w:rsidRPr="003B23CD" w:rsidRDefault="004C31B6" w:rsidP="004C31B6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 xml:space="preserve">vključevati mora najmanj 380 konic za AFM-IR meritve; </w:t>
            </w:r>
          </w:p>
          <w:p w14:paraId="2646A7EF" w14:textId="77777777" w:rsidR="004C31B6" w:rsidRPr="003B23CD" w:rsidRDefault="004C31B6" w:rsidP="004C31B6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 xml:space="preserve">konice morajo biti združljive s ponujenim sistemom in z vsemi pripadajočimi merilnimi načini; </w:t>
            </w:r>
          </w:p>
          <w:p w14:paraId="4E34B1D4" w14:textId="7FA54DF1" w:rsidR="004C31B6" w:rsidRPr="003B23CD" w:rsidRDefault="004C31B6" w:rsidP="004C31B6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jc w:val="both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 xml:space="preserve">konice morajo biti primerne za rutinsko </w:t>
            </w:r>
            <w:proofErr w:type="spellStart"/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>mapiranje</w:t>
            </w:r>
            <w:proofErr w:type="spellEnd"/>
            <w:r w:rsidRPr="003B23CD">
              <w:rPr>
                <w:rFonts w:ascii="Calibri" w:hAnsi="Calibri" w:cs="Calibri"/>
                <w:sz w:val="20"/>
                <w:szCs w:val="20"/>
                <w:lang w:val="sl-SI"/>
              </w:rPr>
              <w:t xml:space="preserve"> in spektroskopijo.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60C9BB42" w14:textId="77777777" w:rsidR="004C31B6" w:rsidRDefault="004C31B6" w:rsidP="004C31B6">
            <w:pPr>
              <w:spacing w:after="20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0E00359F" w14:textId="77777777" w:rsidR="004C31B6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3915BF66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6453538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125C6D18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3381199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7ED1FEAB" w14:textId="77777777" w:rsidR="004C31B6" w:rsidRPr="00744F12" w:rsidRDefault="004C31B6" w:rsidP="004C31B6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5923D4DD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4EAA0E1B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6CEC0A42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365267C2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69721653" w14:textId="126358F8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8CF6D01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2895AD0F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111CEF4B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1E14D7BB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4C31B6" w:rsidRPr="005A7C11" w14:paraId="2AF2A642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37818B74" w14:textId="77777777" w:rsidR="004C31B6" w:rsidRPr="003B23CD" w:rsidRDefault="004C31B6" w:rsidP="004C31B6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3B23CD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5.15</w:t>
            </w:r>
          </w:p>
          <w:p w14:paraId="70193EEF" w14:textId="4431115F" w:rsidR="003B23CD" w:rsidRPr="003B23CD" w:rsidRDefault="003B23CD" w:rsidP="004C31B6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3B23CD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Podporna oprema</w:t>
            </w:r>
          </w:p>
        </w:tc>
        <w:tc>
          <w:tcPr>
            <w:tcW w:w="1134" w:type="dxa"/>
          </w:tcPr>
          <w:p w14:paraId="5AE742E5" w14:textId="2F2AE76E" w:rsidR="004C31B6" w:rsidRPr="003B23CD" w:rsidRDefault="003B23CD" w:rsidP="004C31B6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3B23CD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7C64B6AF" w14:textId="4297F6E3" w:rsidR="004C31B6" w:rsidRPr="003B23CD" w:rsidRDefault="004C31B6" w:rsidP="004C31B6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3B23CD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Licencirana programska oprema</w:t>
            </w:r>
            <w:r w:rsidRPr="003B23CD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za merjenje (1-krat).</w:t>
            </w:r>
          </w:p>
          <w:p w14:paraId="1F682755" w14:textId="3EC152E8" w:rsidR="004C31B6" w:rsidRPr="003B23CD" w:rsidRDefault="004C31B6" w:rsidP="004C31B6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3B23CD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Licencirana programska oprema</w:t>
            </w:r>
            <w:r w:rsidRPr="003B23CD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za obdelavo podatkov za najmanj 10 uporabnikov.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D732C25" w14:textId="77777777" w:rsidR="004C31B6" w:rsidRDefault="004C31B6" w:rsidP="004C31B6">
            <w:pPr>
              <w:spacing w:after="20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2592AFB3" w14:textId="77777777" w:rsidR="004C31B6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076B1AB5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8626279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32EC3978" w14:textId="77777777" w:rsidR="004C31B6" w:rsidRDefault="004C31B6" w:rsidP="004C31B6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2744830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2B656E69" w14:textId="77777777" w:rsidR="004C31B6" w:rsidRPr="00744F12" w:rsidRDefault="004C31B6" w:rsidP="004C31B6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6D49865D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38B47DEB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7F4F7C01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</w:p>
          <w:p w14:paraId="27553830" w14:textId="77777777" w:rsidR="004C31B6" w:rsidRPr="00744F12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3EB711B7" w14:textId="0B594CCD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02F5C18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03ECCA8E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2E236827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1F5F6D59" w14:textId="77777777" w:rsidR="004C31B6" w:rsidRPr="005A7C11" w:rsidRDefault="004C31B6" w:rsidP="004C31B6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3E6EDB" w:rsidRPr="005A7C11" w14:paraId="1661C493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354C13D" w14:textId="77777777" w:rsidR="003E6EDB" w:rsidRPr="0092153A" w:rsidRDefault="003E6EDB" w:rsidP="003E6EDB">
            <w:pPr>
              <w:jc w:val="center"/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</w:pPr>
            <w:r w:rsidRPr="0092153A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5.16</w:t>
            </w:r>
          </w:p>
          <w:p w14:paraId="39E0EAEC" w14:textId="2BEBEA33" w:rsidR="003E6EDB" w:rsidRPr="0092153A" w:rsidRDefault="003E6EDB" w:rsidP="003E6EDB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92153A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Podporna oprema</w:t>
            </w:r>
          </w:p>
        </w:tc>
        <w:tc>
          <w:tcPr>
            <w:tcW w:w="1134" w:type="dxa"/>
          </w:tcPr>
          <w:p w14:paraId="594EE27E" w14:textId="69D374A0" w:rsidR="003E6EDB" w:rsidRPr="0092153A" w:rsidRDefault="003E6EDB" w:rsidP="003E6EDB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92153A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57371D5A" w14:textId="77777777" w:rsidR="003E6EDB" w:rsidRPr="0092153A" w:rsidRDefault="003E6EDB" w:rsidP="003E6EDB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Podporna  oprema: FTIR sistem za avtomatizirano mikroskopsko slikanje in mapiranje in točkovne meritve. Sistem mora biti kompakten, samostoječ FTIR mikroskop z vgrajenim spektrometrom in motoriziranimi funkcionalnimi sklopi. Omogočati mora avtomatizirano merjenje v ATR in odbojnem načinu ter v transmisijskem načinu brez dodatnih posegov uporabnika oziroma z vključeno ustrezno transmisijsko enoto. Vsi optični in merilni sklopi morajo biti programsko krmiljeni.</w:t>
            </w:r>
          </w:p>
          <w:p w14:paraId="786DDABC" w14:textId="77777777" w:rsidR="003E6EDB" w:rsidRPr="0092153A" w:rsidRDefault="003E6EDB" w:rsidP="003E6EDB">
            <w:pPr>
              <w:rPr>
                <w:rFonts w:asciiTheme="majorHAnsi" w:hAnsiTheme="majorHAnsi" w:cstheme="majorHAnsi"/>
                <w:sz w:val="20"/>
                <w:szCs w:val="20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Sistem mora omogočati kemijsko slikanje z uporabo detektorja za IR-slikanje ter točkovne meritve in mapiranje z enotočkovnim detektorjem.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Vključen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biti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:</w:t>
            </w:r>
          </w:p>
          <w:p w14:paraId="296D64B8" w14:textId="77777777" w:rsidR="003E6EDB" w:rsidRPr="0092153A" w:rsidRDefault="003E6EDB" w:rsidP="003E6EDB">
            <w:pPr>
              <w:numPr>
                <w:ilvl w:val="0"/>
                <w:numId w:val="26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Detektor za IR-slikanje z najmanj 1024 slikovnimi elementi, </w:t>
            </w:r>
          </w:p>
          <w:p w14:paraId="64BDBB96" w14:textId="77777777" w:rsidR="003E6EDB" w:rsidRPr="0092153A" w:rsidRDefault="003E6EDB" w:rsidP="003E6EDB">
            <w:pPr>
              <w:numPr>
                <w:ilvl w:val="0"/>
                <w:numId w:val="26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dodatni MCT-detektor za točkovno analizo in mapiranje hlajen z tekočim dušikom, </w:t>
            </w:r>
          </w:p>
          <w:p w14:paraId="5DD2540A" w14:textId="77777777" w:rsidR="003E6EDB" w:rsidRPr="0092153A" w:rsidRDefault="003E6EDB" w:rsidP="003E6EDB">
            <w:pPr>
              <w:numPr>
                <w:ilvl w:val="0"/>
                <w:numId w:val="26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delilnik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žarka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: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ZnSe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,</w:t>
            </w:r>
          </w:p>
          <w:p w14:paraId="68EEE8B5" w14:textId="77777777" w:rsidR="003E6EDB" w:rsidRPr="0092153A" w:rsidRDefault="003E6EDB" w:rsidP="003E6EDB">
            <w:pPr>
              <w:numPr>
                <w:ilvl w:val="0"/>
                <w:numId w:val="26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laser: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diodni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z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10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letno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tovarniško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garancijo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,</w:t>
            </w:r>
          </w:p>
          <w:p w14:paraId="3062693B" w14:textId="77777777" w:rsidR="003E6EDB" w:rsidRPr="0092153A" w:rsidRDefault="003E6EDB" w:rsidP="003E6EDB">
            <w:pPr>
              <w:numPr>
                <w:ilvl w:val="0"/>
                <w:numId w:val="26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sistem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vsebovati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interferometer z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zasnovo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ki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omogoča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trajno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poravnanost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z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namenom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neobčutljivosti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nagib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ogledal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mehanske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vibracije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in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toplotne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efekte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,</w:t>
            </w:r>
          </w:p>
          <w:p w14:paraId="4A6BD17A" w14:textId="77777777" w:rsidR="003E6EDB" w:rsidRPr="0092153A" w:rsidRDefault="003E6EDB" w:rsidP="003E6EDB">
            <w:pPr>
              <w:numPr>
                <w:ilvl w:val="0"/>
                <w:numId w:val="26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mehansko in samodejno poravnavanje interferometra ni sprejemljivo,</w:t>
            </w:r>
          </w:p>
          <w:p w14:paraId="25501561" w14:textId="77777777" w:rsidR="003E6EDB" w:rsidRPr="0092153A" w:rsidRDefault="003E6EDB" w:rsidP="003E6EDB">
            <w:pPr>
              <w:numPr>
                <w:ilvl w:val="0"/>
                <w:numId w:val="26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10-letna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tovarniška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garancija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interferometra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,</w:t>
            </w:r>
          </w:p>
          <w:p w14:paraId="0C50FED6" w14:textId="77777777" w:rsidR="003E6EDB" w:rsidRPr="0092153A" w:rsidRDefault="003E6EDB" w:rsidP="003E6EDB">
            <w:pPr>
              <w:numPr>
                <w:ilvl w:val="0"/>
                <w:numId w:val="26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5-letna tovarniška garancija na izvor,</w:t>
            </w:r>
          </w:p>
          <w:p w14:paraId="1A4D0DFE" w14:textId="77777777" w:rsidR="003E6EDB" w:rsidRPr="0092153A" w:rsidRDefault="003E6EDB" w:rsidP="003E6EDB">
            <w:pPr>
              <w:numPr>
                <w:ilvl w:val="0"/>
                <w:numId w:val="26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možnost programsko krmiljenega preklopa med detektorji, </w:t>
            </w:r>
          </w:p>
          <w:p w14:paraId="191E903C" w14:textId="77777777" w:rsidR="003E6EDB" w:rsidRPr="0092153A" w:rsidRDefault="003E6EDB" w:rsidP="003E6EDB">
            <w:pPr>
              <w:numPr>
                <w:ilvl w:val="0"/>
                <w:numId w:val="26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vse komponente mikroskopa, vključno z izvorom, laserjem, detektorji, elektroniko in interferometrom, ter stopnja vlage v instrumentu morajo biti neprekinjeno nadzorovane; uporabnik mora biti preko programske opreme samodejno obveščen o vsakem zaznanem odstopanju</w:t>
            </w:r>
          </w:p>
          <w:p w14:paraId="449001CC" w14:textId="77777777" w:rsidR="003E6EDB" w:rsidRPr="0092153A" w:rsidRDefault="003E6EDB" w:rsidP="003E6EDB">
            <w:pPr>
              <w:numPr>
                <w:ilvl w:val="0"/>
                <w:numId w:val="26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možnost druge detektorske pozicije ali enakovredna rešitev. </w:t>
            </w:r>
          </w:p>
          <w:p w14:paraId="63A1CB32" w14:textId="77777777" w:rsidR="003E6EDB" w:rsidRPr="0092153A" w:rsidRDefault="003E6EDB" w:rsidP="003E6EDB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Spektralne in merilne lastnosti sistema morajo dosegati najmanj:</w:t>
            </w:r>
          </w:p>
          <w:p w14:paraId="50FD2012" w14:textId="77777777" w:rsidR="003E6EDB" w:rsidRPr="0092153A" w:rsidRDefault="003E6EDB" w:rsidP="003E6EDB">
            <w:pPr>
              <w:numPr>
                <w:ilvl w:val="0"/>
                <w:numId w:val="27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spektralno območje za IR-mapiranja za najmanj od 5000 do 800 cm⁻¹ ali širše, </w:t>
            </w:r>
          </w:p>
          <w:p w14:paraId="19C42364" w14:textId="77777777" w:rsidR="003E6EDB" w:rsidRPr="0092153A" w:rsidRDefault="003E6EDB" w:rsidP="003E6EDB">
            <w:pPr>
              <w:numPr>
                <w:ilvl w:val="0"/>
                <w:numId w:val="27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spektralno območje MCT-detektorja najmanj od 6000 do 700 cm⁻¹ ali širše, </w:t>
            </w:r>
          </w:p>
          <w:p w14:paraId="148E666F" w14:textId="77777777" w:rsidR="003E6EDB" w:rsidRPr="0092153A" w:rsidRDefault="003E6EDB" w:rsidP="003E6EDB">
            <w:pPr>
              <w:numPr>
                <w:ilvl w:val="0"/>
                <w:numId w:val="27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spektralno ločljivost 2 cm⁻¹ ali manjši, </w:t>
            </w:r>
          </w:p>
          <w:p w14:paraId="35FC5F28" w14:textId="77777777" w:rsidR="003E6EDB" w:rsidRPr="0092153A" w:rsidRDefault="003E6EDB" w:rsidP="003E6EDB">
            <w:pPr>
              <w:numPr>
                <w:ilvl w:val="0"/>
                <w:numId w:val="27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hitrost zajema pri detektorja za IR-slikanje najmanj 500 spektrov/s pri spektralni ločljivosti 4 cm⁻¹ ali manjši, pri lateralni ločljivosti 5 mikronov, </w:t>
            </w:r>
          </w:p>
          <w:p w14:paraId="2DDB492A" w14:textId="77777777" w:rsidR="003E6EDB" w:rsidRPr="0092153A" w:rsidRDefault="003E6EDB" w:rsidP="003E6EDB">
            <w:pPr>
              <w:numPr>
                <w:ilvl w:val="0"/>
                <w:numId w:val="27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hitrost zajema pri MCT-detektorju najmanj 5 spektrov/s pri spektralni ločljivosti 4 cm⁻¹ ali manjši. </w:t>
            </w:r>
          </w:p>
          <w:p w14:paraId="50929C9C" w14:textId="77777777" w:rsidR="003E6EDB" w:rsidRPr="00017C4B" w:rsidRDefault="003E6EDB" w:rsidP="003E6EDB">
            <w:pPr>
              <w:numPr>
                <w:ilvl w:val="0"/>
                <w:numId w:val="27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točnost valovnega števila za MCT-detektor mora biti 0,05 cm</w:t>
            </w:r>
            <w:r w:rsidRPr="00017C4B">
              <w:rPr>
                <w:rFonts w:asciiTheme="majorHAnsi" w:hAnsiTheme="majorHAnsi" w:cstheme="majorHAnsi"/>
                <w:sz w:val="20"/>
                <w:szCs w:val="20"/>
                <w:vertAlign w:val="superscript"/>
                <w:lang w:val="sv-SE"/>
              </w:rPr>
              <w:t>-1</w:t>
            </w: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 ali manjše</w:t>
            </w:r>
          </w:p>
          <w:p w14:paraId="238EEA09" w14:textId="77777777" w:rsidR="003E6EDB" w:rsidRPr="00017C4B" w:rsidRDefault="003E6EDB" w:rsidP="003E6EDB">
            <w:pPr>
              <w:numPr>
                <w:ilvl w:val="0"/>
                <w:numId w:val="27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točnost valovnega števila detektorja za IR-slikanje za vsak piksel mora biti 0,1 cm</w:t>
            </w:r>
            <w:r w:rsidRPr="00017C4B">
              <w:rPr>
                <w:rFonts w:asciiTheme="majorHAnsi" w:hAnsiTheme="majorHAnsi" w:cstheme="majorHAnsi"/>
                <w:sz w:val="20"/>
                <w:szCs w:val="20"/>
                <w:vertAlign w:val="superscript"/>
                <w:lang w:val="sv-SE"/>
              </w:rPr>
              <w:t>-1</w:t>
            </w: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 ali manjše.</w:t>
            </w:r>
          </w:p>
          <w:p w14:paraId="3CB51B2F" w14:textId="77777777" w:rsidR="003E6EDB" w:rsidRPr="00017C4B" w:rsidRDefault="003E6EDB" w:rsidP="003E6EDB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vključevati optični mikroskopski sklop z najmanj naslednjimi lastnostmi:</w:t>
            </w:r>
          </w:p>
          <w:p w14:paraId="0AE0B198" w14:textId="77777777" w:rsidR="003E6EDB" w:rsidRPr="00017C4B" w:rsidRDefault="003E6EDB" w:rsidP="003E6EDB">
            <w:pPr>
              <w:numPr>
                <w:ilvl w:val="0"/>
                <w:numId w:val="2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objektiv za odbojne in ATR-meritve z numerično aperturo najmanj 0,6 ali večjo, </w:t>
            </w:r>
          </w:p>
          <w:p w14:paraId="6909CDB0" w14:textId="77777777" w:rsidR="003E6EDB" w:rsidRPr="00017C4B" w:rsidRDefault="003E6EDB" w:rsidP="003E6EDB">
            <w:pPr>
              <w:numPr>
                <w:ilvl w:val="0"/>
                <w:numId w:val="2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integriran motoriziran ATR-kristal s integrirano tlačno kontrolo za avtomatizirane ATR-meritve,</w:t>
            </w:r>
          </w:p>
          <w:p w14:paraId="3824BEFE" w14:textId="77777777" w:rsidR="003E6EDB" w:rsidRPr="00017C4B" w:rsidRDefault="003E6EDB" w:rsidP="003E6EDB">
            <w:pPr>
              <w:numPr>
                <w:ilvl w:val="0"/>
                <w:numId w:val="2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preklop med ATR-meritvami in vidnim opazovanjem vzorca mora biti programsko kontroliral in samodejen,</w:t>
            </w:r>
          </w:p>
          <w:p w14:paraId="74BFD8E2" w14:textId="77777777" w:rsidR="003E6EDB" w:rsidRPr="00017C4B" w:rsidRDefault="003E6EDB" w:rsidP="003E6EDB">
            <w:pPr>
              <w:numPr>
                <w:ilvl w:val="0"/>
                <w:numId w:val="2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delovna razdalja najmanj 30 mm ali enakovredna uporabnost, </w:t>
            </w:r>
          </w:p>
          <w:p w14:paraId="7EF0424B" w14:textId="77777777" w:rsidR="003E6EDB" w:rsidRPr="00017C4B" w:rsidRDefault="003E6EDB" w:rsidP="003E6EDB">
            <w:pPr>
              <w:numPr>
                <w:ilvl w:val="0"/>
                <w:numId w:val="2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digitalna kamera z najmanj 5 MP za pregled vzorca in izbiro merilnega mesta, </w:t>
            </w:r>
          </w:p>
          <w:p w14:paraId="622C4289" w14:textId="77777777" w:rsidR="003E6EDB" w:rsidRPr="00017C4B" w:rsidRDefault="003E6EDB" w:rsidP="003E6EDB">
            <w:pPr>
              <w:numPr>
                <w:ilvl w:val="0"/>
                <w:numId w:val="2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vidna osvetlitev za pregled vzorca, </w:t>
            </w:r>
          </w:p>
          <w:p w14:paraId="57017562" w14:textId="77777777" w:rsidR="003E6EDB" w:rsidRPr="00017C4B" w:rsidRDefault="003E6EDB" w:rsidP="003E6EDB">
            <w:pPr>
              <w:numPr>
                <w:ilvl w:val="0"/>
                <w:numId w:val="2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samodejni preklop med IR in vidnim načinom, </w:t>
            </w:r>
          </w:p>
          <w:p w14:paraId="6E0114DA" w14:textId="77777777" w:rsidR="003E6EDB" w:rsidRPr="00017C4B" w:rsidRDefault="003E6EDB" w:rsidP="003E6EDB">
            <w:pPr>
              <w:numPr>
                <w:ilvl w:val="0"/>
                <w:numId w:val="28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samodejna nastavitev numerične aperture ali enakovredna optična rešitev, </w:t>
            </w:r>
          </w:p>
          <w:p w14:paraId="3A89F0BF" w14:textId="77777777" w:rsidR="003E6EDB" w:rsidRPr="0092153A" w:rsidRDefault="003E6EDB" w:rsidP="003E6EDB">
            <w:pPr>
              <w:numPr>
                <w:ilvl w:val="0"/>
                <w:numId w:val="28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samodejno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ostrenje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. </w:t>
            </w:r>
          </w:p>
          <w:p w14:paraId="58E5AB79" w14:textId="77777777" w:rsidR="003E6EDB" w:rsidRPr="0092153A" w:rsidRDefault="003E6EDB" w:rsidP="003E6EDB">
            <w:pPr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Nosilec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vzorca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in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premiki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morajo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omogočati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avtomatizirano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delo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z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različnimi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vrstami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vzorcev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.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Vključen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biti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:</w:t>
            </w:r>
          </w:p>
          <w:p w14:paraId="7DF023DC" w14:textId="77777777" w:rsidR="003E6EDB" w:rsidRPr="0092153A" w:rsidRDefault="003E6EDB" w:rsidP="003E6EDB">
            <w:pPr>
              <w:numPr>
                <w:ilvl w:val="0"/>
                <w:numId w:val="29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motorizirana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XY-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mizica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s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hodom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75 mm × 50 mm, </w:t>
            </w:r>
          </w:p>
          <w:p w14:paraId="009CA623" w14:textId="77777777" w:rsidR="003E6EDB" w:rsidRPr="0092153A" w:rsidRDefault="003E6EDB" w:rsidP="003E6EDB">
            <w:pPr>
              <w:numPr>
                <w:ilvl w:val="0"/>
                <w:numId w:val="29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najmanjši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korak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pomika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največ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do 0,1 µm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149E3FE5" w14:textId="77777777" w:rsidR="003E6EDB" w:rsidRPr="00017C4B" w:rsidRDefault="003E6EDB" w:rsidP="003E6EDB">
            <w:pPr>
              <w:numPr>
                <w:ilvl w:val="0"/>
                <w:numId w:val="29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ponovljivost premika 1 µm ali manj, </w:t>
            </w:r>
          </w:p>
          <w:p w14:paraId="1605E9FE" w14:textId="77777777" w:rsidR="003E6EDB" w:rsidRPr="00017C4B" w:rsidRDefault="003E6EDB" w:rsidP="003E6EDB">
            <w:pPr>
              <w:numPr>
                <w:ilvl w:val="0"/>
                <w:numId w:val="29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motoriziran Z-pomik z območjem najmanj 40 mm, </w:t>
            </w:r>
          </w:p>
          <w:p w14:paraId="7BEE8448" w14:textId="77777777" w:rsidR="003E6EDB" w:rsidRPr="00017C4B" w:rsidRDefault="003E6EDB" w:rsidP="003E6EDB">
            <w:pPr>
              <w:numPr>
                <w:ilvl w:val="0"/>
                <w:numId w:val="29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možnost krmiljenja s programsko opremo in z namenskim krmilnikom oziroma igralno palico ali enakovredno rešitvijo. </w:t>
            </w:r>
          </w:p>
          <w:p w14:paraId="0855BFE6" w14:textId="77777777" w:rsidR="003E6EDB" w:rsidRPr="00017C4B" w:rsidRDefault="003E6EDB" w:rsidP="003E6EDB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Sistem mora vključevati najmanj naslednjo dodatno opremo za razširjeno uporabnost:</w:t>
            </w:r>
          </w:p>
          <w:p w14:paraId="5CAF8E7B" w14:textId="77777777" w:rsidR="003E6EDB" w:rsidRPr="00017C4B" w:rsidRDefault="003E6EDB" w:rsidP="003E6EDB">
            <w:pPr>
              <w:numPr>
                <w:ilvl w:val="0"/>
                <w:numId w:val="30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transmisijski kanal z motoriziranim kondenzorjem in osvetlitvijo, </w:t>
            </w:r>
          </w:p>
          <w:p w14:paraId="55F9D9CD" w14:textId="77777777" w:rsidR="003E6EDB" w:rsidRPr="00017C4B" w:rsidRDefault="003E6EDB" w:rsidP="003E6EDB">
            <w:pPr>
              <w:numPr>
                <w:ilvl w:val="0"/>
                <w:numId w:val="30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motorizirano osvetljeno nožno in transparentno aperturo z nastavitvijo do najmanj 5 µm × 5 µm ali manj, </w:t>
            </w:r>
          </w:p>
          <w:p w14:paraId="6D25747F" w14:textId="77777777" w:rsidR="003E6EDB" w:rsidRPr="00017C4B" w:rsidRDefault="003E6EDB" w:rsidP="003E6EDB">
            <w:pPr>
              <w:numPr>
                <w:ilvl w:val="0"/>
                <w:numId w:val="30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nosilec za analizo delcev na filtrih v transmisiji, primeren za najmanj tri filtre premera 25 mm, </w:t>
            </w:r>
          </w:p>
          <w:p w14:paraId="50F322F9" w14:textId="77777777" w:rsidR="003E6EDB" w:rsidRPr="00017C4B" w:rsidRDefault="003E6EDB" w:rsidP="003E6EDB">
            <w:pPr>
              <w:numPr>
                <w:ilvl w:val="0"/>
                <w:numId w:val="30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nosilec za ATR-mikroskopijo vzorcev, </w:t>
            </w:r>
          </w:p>
          <w:p w14:paraId="1A918798" w14:textId="77777777" w:rsidR="003E6EDB" w:rsidRPr="0092153A" w:rsidRDefault="003E6EDB" w:rsidP="003E6EDB">
            <w:pPr>
              <w:numPr>
                <w:ilvl w:val="0"/>
                <w:numId w:val="30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univerzalni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nosilec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mikroanalizo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filmov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in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vlaken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5C0BA397" w14:textId="77777777" w:rsidR="003E6EDB" w:rsidRPr="00017C4B" w:rsidRDefault="003E6EDB" w:rsidP="003E6EDB">
            <w:pPr>
              <w:numPr>
                <w:ilvl w:val="0"/>
                <w:numId w:val="30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dodatne vpenjalne elemente za analizo presekov in večplastnih struktur pod kotom 90°. </w:t>
            </w:r>
          </w:p>
          <w:p w14:paraId="458FBBBC" w14:textId="77777777" w:rsidR="003E6EDB" w:rsidRPr="0092153A" w:rsidRDefault="003E6EDB" w:rsidP="003E6EDB">
            <w:pPr>
              <w:rPr>
                <w:rFonts w:asciiTheme="majorHAnsi" w:hAnsiTheme="majorHAnsi" w:cstheme="majorHAnsi"/>
                <w:sz w:val="20"/>
                <w:szCs w:val="20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Programska oprema mora biti vključena v ponudbo in mora omogočati krmiljenje sistema, zajem, obdelavo, vrednotenje, vizualizacijo in poročanje.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Vključevati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:</w:t>
            </w:r>
          </w:p>
          <w:p w14:paraId="3621FA02" w14:textId="77777777" w:rsidR="003E6EDB" w:rsidRPr="00017C4B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programski paket za FTIR-meritve in obdelavo spektralnih podatkov, </w:t>
            </w:r>
          </w:p>
          <w:p w14:paraId="5080E8FB" w14:textId="77777777" w:rsidR="003E6EDB" w:rsidRPr="00017C4B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programski modul za video pregled in vodenje uporabnika skozi postopek merjenja, </w:t>
            </w:r>
          </w:p>
          <w:p w14:paraId="7C76BF3E" w14:textId="77777777" w:rsidR="003E6EDB" w:rsidRPr="00017C4B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programski modul za 3D obdelavo, vrednotenje in vizualizacijo podatkov, </w:t>
            </w:r>
          </w:p>
          <w:p w14:paraId="7293BA76" w14:textId="77777777" w:rsidR="003E6EDB" w:rsidRPr="00017C4B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programski modul za krmiljenje motorizirane mizice in mapiranje, </w:t>
            </w:r>
          </w:p>
          <w:p w14:paraId="28653455" w14:textId="77777777" w:rsidR="003E6EDB" w:rsidRPr="0092153A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možnost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korekcije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atmosferskih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vplivov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4D957745" w14:textId="77777777" w:rsidR="003E6EDB" w:rsidRPr="0092153A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funkcije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normalizacije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korekcije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osnovnice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odvajanja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odštevanja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spektrov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povprečenja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in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izračunov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7A0D7C76" w14:textId="77777777" w:rsidR="003E6EDB" w:rsidRPr="0092153A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iskanje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po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spektralnih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knjižnicah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726CB85F" w14:textId="77777777" w:rsidR="003E6EDB" w:rsidRPr="00017C4B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primerjavo spektrov in identifikacijo materialov, </w:t>
            </w:r>
          </w:p>
          <w:p w14:paraId="4FE9F7F1" w14:textId="77777777" w:rsidR="003E6EDB" w:rsidRPr="0092153A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kvantitativno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vrednotenje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5DD9B3E3" w14:textId="77777777" w:rsidR="003E6EDB" w:rsidRPr="0092153A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samodejno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generiranje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poročil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03D6F56B" w14:textId="77777777" w:rsidR="003E6EDB" w:rsidRPr="0092153A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spremljanje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stanja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instrumenta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6891B733" w14:textId="77777777" w:rsidR="003E6EDB" w:rsidRPr="0092153A" w:rsidRDefault="003E6EDB" w:rsidP="003E6EDB">
            <w:pPr>
              <w:numPr>
                <w:ilvl w:val="0"/>
                <w:numId w:val="31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podporo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za OQ/PQ teste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oziroma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enakovredno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preverjanje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delovanja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. </w:t>
            </w:r>
          </w:p>
          <w:p w14:paraId="392E1B9C" w14:textId="77777777" w:rsidR="003E6EDB" w:rsidRPr="0092153A" w:rsidRDefault="003E6EDB" w:rsidP="003E6EDB">
            <w:pPr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Vključen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mora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biti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en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programski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modul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napredno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identifikacijo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kemijske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sestave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vzorcev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osnovi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referenčnih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spektralnih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zbirk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ter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en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programski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modul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samodejno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prepoznavanje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merjenje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in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statistično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obdelavo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delcev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vlaken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drugih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interesnih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območij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v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mikroskopski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sliki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oziroma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enakovredna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programska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rešitev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.</w:t>
            </w:r>
          </w:p>
          <w:p w14:paraId="38E601B8" w14:textId="77777777" w:rsidR="003E6EDB" w:rsidRPr="0092153A" w:rsidRDefault="003E6EDB" w:rsidP="003E6EDB">
            <w:pPr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Vključene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morajo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biti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spektralne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knjižnice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primerne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za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identifikacijo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materialov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:</w:t>
            </w:r>
          </w:p>
          <w:p w14:paraId="6ADCC5B6" w14:textId="77777777" w:rsidR="003E6EDB" w:rsidRPr="0092153A" w:rsidRDefault="003E6EDB" w:rsidP="003E6EDB">
            <w:pPr>
              <w:numPr>
                <w:ilvl w:val="0"/>
                <w:numId w:val="32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obsežna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ATR-FTIR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knjižnica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s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skupno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26000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spektrov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več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3299B71A" w14:textId="77777777" w:rsidR="003E6EDB" w:rsidRPr="00017C4B" w:rsidRDefault="003E6EDB" w:rsidP="003E6EDB">
            <w:pPr>
              <w:numPr>
                <w:ilvl w:val="0"/>
                <w:numId w:val="32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dodatna specializirana knjižnica za polimere, plastike in aditive z vsaj 1000 spektri oziroma enakovredna specializirana baza. </w:t>
            </w:r>
          </w:p>
          <w:p w14:paraId="4E122E25" w14:textId="77777777" w:rsidR="003E6EDB" w:rsidRPr="00017C4B" w:rsidRDefault="003E6EDB" w:rsidP="003E6EDB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Vključene morajo biti dodatne licence za uporabo programske opreme za najmanj 10 dodatnih uporabnikov v akademskem okolju ali enakovredno.</w:t>
            </w:r>
          </w:p>
          <w:p w14:paraId="2A812925" w14:textId="77777777" w:rsidR="003E6EDB" w:rsidRPr="00017C4B" w:rsidRDefault="003E6EDB" w:rsidP="003E6EDB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</w:p>
          <w:p w14:paraId="381432E7" w14:textId="77777777" w:rsidR="003E6EDB" w:rsidRPr="00017C4B" w:rsidRDefault="003E6EDB" w:rsidP="003E6EDB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Ponudba mora vključevati namenski procesni računalniški sistem za zajem in obdelavo podatkov, najmanj z:</w:t>
            </w:r>
          </w:p>
          <w:p w14:paraId="79F1A62D" w14:textId="77777777" w:rsidR="003E6EDB" w:rsidRPr="0092153A" w:rsidRDefault="003E6EDB" w:rsidP="003E6EDB">
            <w:pPr>
              <w:numPr>
                <w:ilvl w:val="0"/>
                <w:numId w:val="33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operacijskim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sistemom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Windows 11 Pro 64-bit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enakovrednim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novejšim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4680F985" w14:textId="77777777" w:rsidR="003E6EDB" w:rsidRPr="00017C4B" w:rsidRDefault="003E6EDB" w:rsidP="003E6EDB">
            <w:pPr>
              <w:numPr>
                <w:ilvl w:val="0"/>
                <w:numId w:val="33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procesorjem razreda najmanj i7 ali boljšim, </w:t>
            </w:r>
          </w:p>
          <w:p w14:paraId="5CF12FD1" w14:textId="77777777" w:rsidR="003E6EDB" w:rsidRPr="0092153A" w:rsidRDefault="003E6EDB" w:rsidP="003E6EDB">
            <w:pPr>
              <w:numPr>
                <w:ilvl w:val="0"/>
                <w:numId w:val="33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128 GB RAM, </w:t>
            </w:r>
          </w:p>
          <w:p w14:paraId="2BC4503A" w14:textId="77777777" w:rsidR="003E6EDB" w:rsidRPr="0092153A" w:rsidRDefault="003E6EDB" w:rsidP="003E6EDB">
            <w:pPr>
              <w:numPr>
                <w:ilvl w:val="0"/>
                <w:numId w:val="33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SSD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kapacitete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2 TB, </w:t>
            </w:r>
          </w:p>
          <w:p w14:paraId="254678BE" w14:textId="77777777" w:rsidR="003E6EDB" w:rsidRPr="00017C4B" w:rsidRDefault="003E6EDB" w:rsidP="003E6EDB">
            <w:pPr>
              <w:numPr>
                <w:ilvl w:val="0"/>
                <w:numId w:val="33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 xml:space="preserve">dodatnim podatkovnim diskom kapacitete najmanj 8 TB, </w:t>
            </w:r>
          </w:p>
          <w:p w14:paraId="1B92E94B" w14:textId="77777777" w:rsidR="003E6EDB" w:rsidRPr="0092153A" w:rsidRDefault="003E6EDB" w:rsidP="003E6EDB">
            <w:pPr>
              <w:numPr>
                <w:ilvl w:val="0"/>
                <w:numId w:val="33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namensko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grafično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kartico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, </w:t>
            </w:r>
          </w:p>
          <w:p w14:paraId="6E0C94AC" w14:textId="77777777" w:rsidR="003E6EDB" w:rsidRPr="0092153A" w:rsidRDefault="003E6EDB" w:rsidP="003E6EDB">
            <w:pPr>
              <w:numPr>
                <w:ilvl w:val="0"/>
                <w:numId w:val="33"/>
              </w:numPr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enim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širokozaslonskim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prikazovalnikom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diagonale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najmanj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34" z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ločljivostjo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Full HD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ali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proofErr w:type="spellStart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>višjo</w:t>
            </w:r>
            <w:proofErr w:type="spellEnd"/>
            <w:r w:rsidRPr="0092153A">
              <w:rPr>
                <w:rFonts w:asciiTheme="majorHAnsi" w:hAnsiTheme="majorHAnsi" w:cstheme="majorHAnsi"/>
                <w:sz w:val="20"/>
                <w:szCs w:val="20"/>
              </w:rPr>
              <w:t xml:space="preserve"> od Full HD, </w:t>
            </w:r>
          </w:p>
          <w:p w14:paraId="73B06DB0" w14:textId="77777777" w:rsidR="003E6EDB" w:rsidRPr="00017C4B" w:rsidRDefault="003E6EDB" w:rsidP="003E6EDB">
            <w:pPr>
              <w:numPr>
                <w:ilvl w:val="0"/>
                <w:numId w:val="33"/>
              </w:numPr>
              <w:jc w:val="both"/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  <w:r w:rsidRPr="00017C4B">
              <w:rPr>
                <w:rFonts w:asciiTheme="majorHAnsi" w:hAnsiTheme="majorHAnsi" w:cstheme="majorHAnsi"/>
                <w:sz w:val="20"/>
                <w:szCs w:val="20"/>
                <w:lang w:val="sv-SE"/>
              </w:rPr>
              <w:t>vsemi potrebnimi priključki za delovanje sistema.</w:t>
            </w:r>
          </w:p>
          <w:p w14:paraId="526CE5A8" w14:textId="77777777" w:rsidR="003E6EDB" w:rsidRPr="00017C4B" w:rsidRDefault="003E6EDB" w:rsidP="003E6EDB">
            <w:pPr>
              <w:rPr>
                <w:rFonts w:asciiTheme="majorHAnsi" w:hAnsiTheme="majorHAnsi" w:cstheme="majorHAnsi"/>
                <w:sz w:val="20"/>
                <w:szCs w:val="20"/>
                <w:lang w:val="sv-SE"/>
              </w:rPr>
            </w:pPr>
          </w:p>
          <w:p w14:paraId="3F1EC6C7" w14:textId="36B34D73" w:rsidR="003E6EDB" w:rsidRPr="0092153A" w:rsidRDefault="003E6EDB" w:rsidP="003E6EDB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017C4B">
              <w:rPr>
                <w:rFonts w:asciiTheme="majorHAnsi" w:hAnsiTheme="majorHAnsi" w:cstheme="majorHAnsi"/>
                <w:color w:val="76923C" w:themeColor="accent3" w:themeShade="BF"/>
                <w:sz w:val="20"/>
                <w:szCs w:val="20"/>
                <w:lang w:val="sv-SE"/>
              </w:rPr>
              <w:t xml:space="preserve"> * Posebne zahteve za namenski procesni računalnik in zaslon v postavki 5.16 skladno z Uredbo o zelenem javnem naročanju so zapisane na koncu tega dokumenta.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C48B347" w14:textId="77777777" w:rsidR="003E6EDB" w:rsidRDefault="003E6EDB" w:rsidP="003E6EDB">
            <w:pPr>
              <w:spacing w:after="20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02327E51" w14:textId="77777777" w:rsidR="003E6EDB" w:rsidRDefault="003E6EDB" w:rsidP="003E6EDB">
            <w:pPr>
              <w:spacing w:after="20"/>
              <w:rPr>
                <w:rFonts w:cs="Arial"/>
                <w:lang w:val="sl-SI"/>
              </w:rPr>
            </w:pPr>
          </w:p>
          <w:p w14:paraId="66249EC6" w14:textId="77777777" w:rsidR="003E6EDB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5530057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25EBF85C" w14:textId="77777777" w:rsidR="003E6EDB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6659377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68A3B783" w14:textId="77777777" w:rsidR="003E6EDB" w:rsidRPr="00744F12" w:rsidRDefault="003E6EDB" w:rsidP="003E6EDB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6BC4117A" w14:textId="77777777" w:rsidR="003E6EDB" w:rsidRPr="00744F12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5BDF5CF2" w14:textId="77777777" w:rsidR="003E6EDB" w:rsidRPr="00744F12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22FD91D9" w14:textId="77777777" w:rsidR="003E6EDB" w:rsidRPr="00744F12" w:rsidRDefault="003E6EDB" w:rsidP="003E6EDB">
            <w:pPr>
              <w:spacing w:after="20"/>
              <w:rPr>
                <w:rFonts w:cs="Arial"/>
                <w:lang w:val="sl-SI"/>
              </w:rPr>
            </w:pPr>
          </w:p>
          <w:p w14:paraId="74D0F4D1" w14:textId="77777777" w:rsidR="003E6EDB" w:rsidRPr="00744F12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0B900D96" w14:textId="0F4CDE9B" w:rsidR="003E6EDB" w:rsidRPr="005A7C11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3065F954" w14:textId="77777777" w:rsidR="003E6EDB" w:rsidRPr="005A7C11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531ACA14" w14:textId="77777777" w:rsidR="003E6EDB" w:rsidRPr="005A7C11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45C754CE" w14:textId="77777777" w:rsidR="003E6EDB" w:rsidRPr="005A7C11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0B0D4020" w14:textId="77777777" w:rsidR="003E6EDB" w:rsidRPr="005A7C11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3E6EDB" w:rsidRPr="005A7C11" w14:paraId="559BFFAE" w14:textId="77777777" w:rsidTr="0083437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661A17ED" w14:textId="77777777" w:rsidR="003E6EDB" w:rsidRPr="00017C4B" w:rsidRDefault="003E6EDB" w:rsidP="003E6EDB">
            <w:pPr>
              <w:jc w:val="center"/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</w:pPr>
            <w:r w:rsidRPr="00017C4B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>5.17</w:t>
            </w:r>
          </w:p>
          <w:p w14:paraId="3FBEF0AD" w14:textId="57277BED" w:rsidR="00017C4B" w:rsidRPr="00017C4B" w:rsidRDefault="00017C4B" w:rsidP="003E6EDB">
            <w:pPr>
              <w:jc w:val="center"/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  <w:r w:rsidRPr="00017C4B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Podporna oprema</w:t>
            </w:r>
          </w:p>
        </w:tc>
        <w:tc>
          <w:tcPr>
            <w:tcW w:w="1134" w:type="dxa"/>
          </w:tcPr>
          <w:p w14:paraId="286CD4B9" w14:textId="2DEC5A21" w:rsidR="003E6EDB" w:rsidRPr="00017C4B" w:rsidRDefault="00017C4B" w:rsidP="003E6EDB">
            <w:pPr>
              <w:jc w:val="center"/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  <w:r w:rsidRPr="00017C4B">
              <w:rPr>
                <w:rFonts w:ascii="Calibri" w:hAnsi="Calibri" w:cs="Calibr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3EF4C289" w14:textId="77777777" w:rsidR="00017C4B" w:rsidRPr="00017C4B" w:rsidRDefault="00017C4B" w:rsidP="00017C4B">
            <w:pPr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</w:pPr>
            <w:r w:rsidRPr="00017C4B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>Namenski procesni računalnik s specifikacijami:</w:t>
            </w:r>
          </w:p>
          <w:p w14:paraId="4ED7E161" w14:textId="77777777" w:rsidR="00017C4B" w:rsidRPr="00017C4B" w:rsidRDefault="00017C4B" w:rsidP="00017C4B">
            <w:pPr>
              <w:numPr>
                <w:ilvl w:val="0"/>
                <w:numId w:val="34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017C4B">
              <w:rPr>
                <w:rFonts w:ascii="Calibri" w:eastAsia="Calibri" w:hAnsi="Calibri" w:cs="Calibri"/>
                <w:sz w:val="20"/>
                <w:szCs w:val="20"/>
                <w:lang w:val="sl-SI"/>
              </w:rPr>
              <w:t>operacijski sistem MS Windows 11 Professional 64-bit,</w:t>
            </w:r>
          </w:p>
          <w:p w14:paraId="4AEE1763" w14:textId="77777777" w:rsidR="00017C4B" w:rsidRPr="00017C4B" w:rsidRDefault="00017C4B" w:rsidP="00017C4B">
            <w:pPr>
              <w:numPr>
                <w:ilvl w:val="0"/>
                <w:numId w:val="34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017C4B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namizna/delovna postaja z procesorjem z najmanj 16 fizičnimi jedri in z največjo </w:t>
            </w:r>
            <w:proofErr w:type="spellStart"/>
            <w:r w:rsidRPr="00017C4B">
              <w:rPr>
                <w:rFonts w:ascii="Calibri" w:eastAsia="Calibri" w:hAnsi="Calibri" w:cs="Calibri"/>
                <w:sz w:val="20"/>
                <w:szCs w:val="20"/>
                <w:lang w:val="sl-SI"/>
              </w:rPr>
              <w:t>pospešitveno</w:t>
            </w:r>
            <w:proofErr w:type="spellEnd"/>
            <w:r w:rsidRPr="00017C4B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frekvenco najmanj 5,7 GHz ali boljše,</w:t>
            </w:r>
          </w:p>
          <w:p w14:paraId="2B03FFF1" w14:textId="77777777" w:rsidR="00017C4B" w:rsidRPr="00017C4B" w:rsidRDefault="00017C4B" w:rsidP="00017C4B">
            <w:pPr>
              <w:numPr>
                <w:ilvl w:val="0"/>
                <w:numId w:val="34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017C4B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32 GB RAM ali več, 2 TB SSD ali več, </w:t>
            </w:r>
          </w:p>
          <w:p w14:paraId="537E8542" w14:textId="77777777" w:rsidR="00017C4B" w:rsidRPr="00017C4B" w:rsidRDefault="00017C4B" w:rsidP="00017C4B">
            <w:pPr>
              <w:numPr>
                <w:ilvl w:val="0"/>
                <w:numId w:val="34"/>
              </w:num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017C4B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2 × 34" (ali večja od 34") LED prikazovalnika z ločljivostjo </w:t>
            </w:r>
            <w:proofErr w:type="spellStart"/>
            <w:r w:rsidRPr="00017C4B">
              <w:rPr>
                <w:rFonts w:ascii="Calibri" w:eastAsia="Calibri" w:hAnsi="Calibri" w:cs="Calibri"/>
                <w:sz w:val="20"/>
                <w:szCs w:val="20"/>
                <w:lang w:val="sl-SI"/>
              </w:rPr>
              <w:t>Full</w:t>
            </w:r>
            <w:proofErr w:type="spellEnd"/>
            <w:r w:rsidRPr="00017C4B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HD ali višjo od </w:t>
            </w:r>
            <w:proofErr w:type="spellStart"/>
            <w:r w:rsidRPr="00017C4B">
              <w:rPr>
                <w:rFonts w:ascii="Calibri" w:eastAsia="Calibri" w:hAnsi="Calibri" w:cs="Calibri"/>
                <w:sz w:val="20"/>
                <w:szCs w:val="20"/>
                <w:lang w:val="sl-SI"/>
              </w:rPr>
              <w:t>Full</w:t>
            </w:r>
            <w:proofErr w:type="spellEnd"/>
            <w:r w:rsidRPr="00017C4B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HD.</w:t>
            </w:r>
          </w:p>
          <w:p w14:paraId="37CB2478" w14:textId="77777777" w:rsidR="00017C4B" w:rsidRPr="00017C4B" w:rsidRDefault="00017C4B" w:rsidP="00017C4B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</w:p>
          <w:p w14:paraId="78690FCB" w14:textId="0742F43A" w:rsidR="003E6EDB" w:rsidRPr="00017C4B" w:rsidRDefault="00017C4B" w:rsidP="00017C4B">
            <w:pPr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017C4B">
              <w:rPr>
                <w:rFonts w:ascii="Calibri" w:eastAsia="Calibri" w:hAnsi="Calibri" w:cs="Calibri"/>
                <w:color w:val="538135"/>
                <w:sz w:val="20"/>
                <w:szCs w:val="20"/>
                <w:lang w:val="sl-SI"/>
              </w:rPr>
              <w:t>* Posebne zahteve za namenski procesni računalnik in zaslona v postavki 5.17 skladno z Uredbo o zelenem javnem naročanju so zapisane na koncu tega dokumenta.</w:t>
            </w:r>
          </w:p>
        </w:tc>
        <w:tc>
          <w:tcPr>
            <w:tcW w:w="1569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DAA9916" w14:textId="77777777" w:rsidR="003E6EDB" w:rsidRDefault="003E6EDB" w:rsidP="003E6EDB">
            <w:pPr>
              <w:spacing w:after="20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3337D24D" w14:textId="77777777" w:rsidR="00017C4B" w:rsidRDefault="00017C4B" w:rsidP="00017C4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3912641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  <w:r>
              <w:rPr>
                <w:rFonts w:cs="Arial"/>
                <w:b/>
                <w:color w:val="1F1F1F"/>
                <w:sz w:val="16"/>
                <w:lang w:val="sl-SI"/>
              </w:rPr>
              <w:t xml:space="preserve"> </w:t>
            </w:r>
          </w:p>
          <w:p w14:paraId="7F8B9ADA" w14:textId="77777777" w:rsidR="00017C4B" w:rsidRDefault="00017C4B" w:rsidP="00017C4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3114825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29C096F5" w14:textId="77777777" w:rsidR="00017C4B" w:rsidRPr="00744F12" w:rsidRDefault="00017C4B" w:rsidP="00017C4B">
            <w:pPr>
              <w:spacing w:after="20"/>
              <w:jc w:val="center"/>
              <w:rPr>
                <w:rFonts w:cs="Arial"/>
                <w:lang w:val="sl-SI"/>
              </w:rPr>
            </w:pPr>
          </w:p>
          <w:p w14:paraId="5C6BEEEC" w14:textId="77777777" w:rsidR="00017C4B" w:rsidRPr="00744F12" w:rsidRDefault="00017C4B" w:rsidP="00017C4B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33B9BD3C" w14:textId="77777777" w:rsidR="00017C4B" w:rsidRPr="00744F12" w:rsidRDefault="00017C4B" w:rsidP="00017C4B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779D770B" w14:textId="77777777" w:rsidR="00017C4B" w:rsidRPr="00744F12" w:rsidRDefault="00017C4B" w:rsidP="00017C4B">
            <w:pPr>
              <w:spacing w:after="20"/>
              <w:rPr>
                <w:rFonts w:cs="Arial"/>
                <w:lang w:val="sl-SI"/>
              </w:rPr>
            </w:pPr>
          </w:p>
          <w:p w14:paraId="6EECCF70" w14:textId="77777777" w:rsidR="00017C4B" w:rsidRPr="00744F12" w:rsidRDefault="00017C4B" w:rsidP="00017C4B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539C85E0" w14:textId="0DDEF201" w:rsidR="003E6EDB" w:rsidRPr="005A7C11" w:rsidRDefault="00017C4B" w:rsidP="00017C4B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18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36C8B1E0" w14:textId="77777777" w:rsidR="003E6EDB" w:rsidRPr="005A7C11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4C5CAD80" w14:textId="77777777" w:rsidR="003E6EDB" w:rsidRPr="005A7C11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1A78DA26" w14:textId="77777777" w:rsidR="003E6EDB" w:rsidRPr="005A7C11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2955A4B2" w14:textId="77777777" w:rsidR="003E6EDB" w:rsidRPr="005A7C11" w:rsidRDefault="003E6EDB" w:rsidP="003E6EDB">
            <w:pPr>
              <w:spacing w:after="20"/>
              <w:rPr>
                <w:rFonts w:cs="Arial"/>
                <w:lang w:val="sl-SI"/>
              </w:rPr>
            </w:pPr>
            <w:r w:rsidRPr="005A7C11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3E6EDB" w:rsidRPr="00037708" w14:paraId="3987AF00" w14:textId="77777777" w:rsidTr="00EB6D15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CAC86D5" w14:textId="77777777" w:rsidR="003E6EDB" w:rsidRPr="00E914E8" w:rsidRDefault="003E6EDB" w:rsidP="003E6EDB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E914E8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5.18</w:t>
            </w:r>
          </w:p>
        </w:tc>
        <w:tc>
          <w:tcPr>
            <w:tcW w:w="1134" w:type="dxa"/>
          </w:tcPr>
          <w:p w14:paraId="3C5BA9A9" w14:textId="3B4242BB" w:rsidR="003E6EDB" w:rsidRPr="00E914E8" w:rsidRDefault="00E914E8" w:rsidP="003E6EDB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E914E8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290DC969" w14:textId="77777777" w:rsidR="00E914E8" w:rsidRPr="00E914E8" w:rsidRDefault="00E914E8" w:rsidP="00E914E8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/>
              </w:rPr>
            </w:pPr>
            <w:r w:rsidRPr="00E914E8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/>
              </w:rPr>
              <w:t>Osnovno usposabljanje za uporabo</w:t>
            </w:r>
          </w:p>
          <w:p w14:paraId="3E895F88" w14:textId="10F49C56" w:rsidR="003E6EDB" w:rsidRPr="00E914E8" w:rsidRDefault="00E914E8" w:rsidP="00E914E8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E914E8">
              <w:rPr>
                <w:rFonts w:asciiTheme="majorHAnsi" w:eastAsia="Calibri" w:hAnsiTheme="majorHAnsi" w:cstheme="majorHAnsi"/>
                <w:sz w:val="20"/>
                <w:szCs w:val="20"/>
                <w:lang w:val="sl-SI"/>
              </w:rPr>
              <w:t>Seznanitev z opremo in osnovno usposabljanje, ki ga izvede inženir izvajalca v slovenskem ali angleškem jeziku, za največ štiri uporabnike, v trajanju najmanj 5 delovnih dni po 8 ur na dan (vključuje predajo vseh potrebnih podatkov in gesel ter stroške poti in nastanitve inženirja izvajalca; usposabljanje se izvede na lokaciji FKKT UM, ki jo določi naročnik). Postavka se šteje za izvedeno po dobavi, namestitvi in zagonu opreme.</w:t>
            </w:r>
          </w:p>
        </w:tc>
        <w:tc>
          <w:tcPr>
            <w:tcW w:w="3412" w:type="dxa"/>
            <w:gridSpan w:val="2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D13C007" w14:textId="59C6DEE6" w:rsidR="003E6EDB" w:rsidRPr="008C542C" w:rsidRDefault="003E6EDB" w:rsidP="003E6EDB">
            <w:pPr>
              <w:spacing w:after="20"/>
              <w:jc w:val="center"/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</w:pP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 xml:space="preserve">Izjavljamo, da ponujamo celotno postavko </w:t>
            </w:r>
            <w:r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5</w:t>
            </w: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.</w:t>
            </w:r>
            <w:r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18</w:t>
            </w:r>
          </w:p>
          <w:p w14:paraId="19BA90E1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2554D464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8164648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4264D333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79961FCD" w14:textId="47F80D63" w:rsidR="003E6EDB" w:rsidRPr="00E914E8" w:rsidRDefault="003E6EDB" w:rsidP="00E914E8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NE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7199799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0F4EF396" w14:textId="77777777" w:rsidR="003E6EDB" w:rsidRPr="003C734F" w:rsidRDefault="003E6EDB" w:rsidP="003E6EDB">
            <w:pPr>
              <w:spacing w:after="20"/>
              <w:rPr>
                <w:rFonts w:cs="Arial"/>
                <w:i/>
                <w:iCs/>
                <w:color w:val="0070C0"/>
                <w:sz w:val="15"/>
                <w:highlight w:val="yellow"/>
                <w:lang w:val="sl-SI"/>
              </w:rPr>
            </w:pPr>
          </w:p>
          <w:p w14:paraId="011C6628" w14:textId="1DA5943C" w:rsidR="003E6EDB" w:rsidRPr="00E914E8" w:rsidRDefault="003E6EDB" w:rsidP="003E6EDB">
            <w:pPr>
              <w:spacing w:after="20"/>
              <w:rPr>
                <w:rFonts w:cs="Arial"/>
                <w:i/>
                <w:iCs/>
                <w:color w:val="0070C0"/>
                <w:sz w:val="15"/>
                <w:lang w:val="sl-SI"/>
              </w:rPr>
            </w:pPr>
            <w:r w:rsidRPr="002234DE">
              <w:rPr>
                <w:rFonts w:cs="Arial"/>
                <w:i/>
                <w:iCs/>
                <w:color w:val="0070C0"/>
                <w:sz w:val="15"/>
                <w:lang w:val="sl-SI"/>
              </w:rPr>
              <w:t>(opomba naročnika: pri predmetni postavki kot dokazilo o izpolnjevanju zahteve naročnika šteje zgornja izjava)</w:t>
            </w:r>
          </w:p>
        </w:tc>
      </w:tr>
      <w:tr w:rsidR="003E6EDB" w:rsidRPr="00037708" w14:paraId="12919CC7" w14:textId="77777777" w:rsidTr="003F2A47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25515BC2" w14:textId="77777777" w:rsidR="003E6EDB" w:rsidRPr="00AE3C6F" w:rsidRDefault="003E6EDB" w:rsidP="003E6EDB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AE3C6F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5.19</w:t>
            </w:r>
          </w:p>
        </w:tc>
        <w:tc>
          <w:tcPr>
            <w:tcW w:w="1134" w:type="dxa"/>
          </w:tcPr>
          <w:p w14:paraId="45D28256" w14:textId="34212070" w:rsidR="003E6EDB" w:rsidRPr="00AE3C6F" w:rsidRDefault="00AE3C6F" w:rsidP="003E6EDB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AE3C6F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61BFC33A" w14:textId="77777777" w:rsidR="00AE3C6F" w:rsidRPr="00AE3C6F" w:rsidRDefault="00AE3C6F" w:rsidP="00AE3C6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</w:pPr>
            <w:r w:rsidRPr="00AE3C6F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Napredni paket usposabljanja uporabnikov</w:t>
            </w:r>
          </w:p>
          <w:p w14:paraId="14B1649C" w14:textId="77777777" w:rsidR="00AE3C6F" w:rsidRPr="00AE3C6F" w:rsidRDefault="00AE3C6F" w:rsidP="00AE3C6F">
            <w:p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AE3C6F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Napredni paket usposabljanja obsega dve ločeni napredni usposabljanji na lokaciji po prevzemu (usposabljanje se izvede na lokaciji FKKT UM, ki jo določi naročnik) v slovenskem ali angleškem jeziku in vključuje:</w:t>
            </w:r>
          </w:p>
          <w:p w14:paraId="746D74A8" w14:textId="77777777" w:rsidR="00AE3C6F" w:rsidRPr="00AE3C6F" w:rsidRDefault="00AE3C6F" w:rsidP="00AE3C6F">
            <w:p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AE3C6F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2-krat napredno usposabljanje v trajanju 5 delovnih dni (8 ur na delovni dan) najkasneje 31 dni po izvedbi osnovnega  usposabljanja iz postavke 5.18.</w:t>
            </w:r>
          </w:p>
          <w:p w14:paraId="1A54CA32" w14:textId="262155E2" w:rsidR="003E6EDB" w:rsidRPr="00AE3C6F" w:rsidRDefault="00AE3C6F" w:rsidP="00AE3C6F">
            <w:pPr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AE3C6F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Napredno usposabljanje mora biti izvedeno za največ štiri osebe in mora vključevati stroške poti, bivanja in nastanitve osebja izvajalca, ki izvaja usposabljanje.</w:t>
            </w:r>
          </w:p>
        </w:tc>
        <w:tc>
          <w:tcPr>
            <w:tcW w:w="3412" w:type="dxa"/>
            <w:gridSpan w:val="2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D6EA26D" w14:textId="582289B0" w:rsidR="003E6EDB" w:rsidRPr="008C542C" w:rsidRDefault="003E6EDB" w:rsidP="003E6EDB">
            <w:pPr>
              <w:spacing w:after="20"/>
              <w:jc w:val="center"/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</w:pP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 xml:space="preserve">Izjavljamo, da ponujamo celotno postavko </w:t>
            </w:r>
            <w:r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5</w:t>
            </w: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.</w:t>
            </w:r>
            <w:r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19</w:t>
            </w:r>
          </w:p>
          <w:p w14:paraId="185A3652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57E2B20B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0086639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2ED52A10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42BB6807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NE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10683353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2A92A192" w14:textId="77777777" w:rsidR="003E6EDB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highlight w:val="yellow"/>
                <w:lang w:val="sl-SI"/>
              </w:rPr>
            </w:pPr>
          </w:p>
          <w:p w14:paraId="564D2D63" w14:textId="77777777" w:rsidR="003E6EDB" w:rsidRPr="003C734F" w:rsidRDefault="003E6EDB" w:rsidP="003E6EDB">
            <w:pPr>
              <w:spacing w:after="20"/>
              <w:rPr>
                <w:rFonts w:cs="Arial"/>
                <w:i/>
                <w:iCs/>
                <w:color w:val="0070C0"/>
                <w:sz w:val="15"/>
                <w:highlight w:val="yellow"/>
                <w:lang w:val="sl-SI"/>
              </w:rPr>
            </w:pPr>
          </w:p>
          <w:p w14:paraId="0FD8FDE9" w14:textId="49E59D66" w:rsidR="003E6EDB" w:rsidRPr="00680862" w:rsidRDefault="003E6EDB" w:rsidP="003E6EDB">
            <w:pPr>
              <w:spacing w:after="20"/>
              <w:rPr>
                <w:rFonts w:cs="Arial"/>
                <w:i/>
                <w:iCs/>
                <w:color w:val="0070C0"/>
                <w:sz w:val="15"/>
                <w:lang w:val="sl-SI"/>
              </w:rPr>
            </w:pPr>
            <w:r w:rsidRPr="002234DE">
              <w:rPr>
                <w:rFonts w:cs="Arial"/>
                <w:i/>
                <w:iCs/>
                <w:color w:val="0070C0"/>
                <w:sz w:val="15"/>
                <w:lang w:val="sl-SI"/>
              </w:rPr>
              <w:t>(opomba naročnika: pri predmetni postavki kot dokazilo o izpolnjevanju zahteve naročnika šteje zgornja izjava)</w:t>
            </w:r>
          </w:p>
        </w:tc>
      </w:tr>
      <w:tr w:rsidR="003E6EDB" w:rsidRPr="00037708" w14:paraId="59CAA3EA" w14:textId="77777777" w:rsidTr="00255C4A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7383C8E" w14:textId="77777777" w:rsidR="003E6EDB" w:rsidRPr="00896A05" w:rsidRDefault="003E6EDB" w:rsidP="003E6EDB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896A05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5.20</w:t>
            </w:r>
          </w:p>
        </w:tc>
        <w:tc>
          <w:tcPr>
            <w:tcW w:w="1134" w:type="dxa"/>
          </w:tcPr>
          <w:p w14:paraId="7F57F6B2" w14:textId="1649647F" w:rsidR="003E6EDB" w:rsidRPr="00896A05" w:rsidRDefault="00896A05" w:rsidP="003E6EDB">
            <w:pPr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896A05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1C48CF46" w14:textId="77777777" w:rsidR="00896A05" w:rsidRPr="00896A05" w:rsidRDefault="00896A05" w:rsidP="00896A05">
            <w:p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896A05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>Garancija (najmanj 24 mesecev celotnega kritja).</w:t>
            </w: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Ponudnik mora zagotoviti najmanj </w:t>
            </w:r>
            <w:r w:rsidRPr="00896A05">
              <w:rPr>
                <w:rFonts w:asciiTheme="majorHAnsi" w:eastAsia="Calibri" w:hAnsiTheme="majorHAnsi" w:cstheme="majorHAnsi"/>
                <w:b/>
                <w:bCs/>
                <w:sz w:val="20"/>
                <w:szCs w:val="20"/>
                <w:lang w:val="sl-SI" w:eastAsia="sl-SI"/>
              </w:rPr>
              <w:t xml:space="preserve">24 mesecev </w:t>
            </w: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 xml:space="preserve"> kritja od uspešne namestitve in uspešno opravljenega prevzemnega preizkusa na lokaciji.</w:t>
            </w:r>
          </w:p>
          <w:p w14:paraId="30448074" w14:textId="77777777" w:rsidR="00896A05" w:rsidRPr="00896A05" w:rsidRDefault="00896A05" w:rsidP="00896A05">
            <w:pPr>
              <w:numPr>
                <w:ilvl w:val="0"/>
                <w:numId w:val="35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Kritje mora vključevati zamenjavo okvarjenih delov in vse pripadajoče stroške dela.</w:t>
            </w:r>
          </w:p>
          <w:p w14:paraId="4F00BBAE" w14:textId="77777777" w:rsidR="00896A05" w:rsidRPr="00896A05" w:rsidRDefault="00896A05" w:rsidP="00896A05">
            <w:pPr>
              <w:numPr>
                <w:ilvl w:val="0"/>
                <w:numId w:val="35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Kritje mora vključevati potne stroške ter stroške bivanja osebja izvajalca za vse potrebne posege na lokaciji.</w:t>
            </w:r>
          </w:p>
          <w:p w14:paraId="6A2CDE5F" w14:textId="77777777" w:rsidR="00896A05" w:rsidRPr="00896A05" w:rsidRDefault="00896A05" w:rsidP="00896A05">
            <w:pPr>
              <w:numPr>
                <w:ilvl w:val="0"/>
                <w:numId w:val="35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Kritje mora vključevati vse rezervne dele, potrebne za vzdrževanje instrumenta v optimalnem stanju in z visoko razpoložljivostjo, brez dodatnih stroškov v času kritja.</w:t>
            </w:r>
          </w:p>
          <w:p w14:paraId="565BCC62" w14:textId="77777777" w:rsidR="00896A05" w:rsidRPr="00896A05" w:rsidRDefault="00896A05" w:rsidP="00896A05">
            <w:pPr>
              <w:numPr>
                <w:ilvl w:val="0"/>
                <w:numId w:val="35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Servisni paket mora vključevati vse potrošne dele, ki jih je treba zamenjati glede na življenjsko dobo/stanje, skupaj z zamenjavo na lokaciji, ki jo izvede strokovno osebje izvajalca.</w:t>
            </w:r>
          </w:p>
          <w:p w14:paraId="1ABCBEB2" w14:textId="77777777" w:rsidR="00896A05" w:rsidRPr="00896A05" w:rsidRDefault="00896A05" w:rsidP="00896A05">
            <w:pPr>
              <w:numPr>
                <w:ilvl w:val="0"/>
                <w:numId w:val="35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Vključevati mora najmanj en preventivni obisk na leto, z minimalnim trajanjem na lokaciji, ki ustreza dvema delovnima dnevoma (8 ur na delovni dan), vključno z vsemi potnimi stroški in stroški nastanitve.</w:t>
            </w:r>
          </w:p>
          <w:p w14:paraId="55EC6624" w14:textId="77777777" w:rsidR="00896A05" w:rsidRPr="00896A05" w:rsidRDefault="00896A05" w:rsidP="00896A05">
            <w:pPr>
              <w:numPr>
                <w:ilvl w:val="0"/>
                <w:numId w:val="35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Vključevati mora neomejeno število korektivnih servisnih obiskov po potrebi, vključno z nujnimi intervencijami, pri čemer so vključeni stroški dela, poti, nastanitve in potrebnih delov.</w:t>
            </w:r>
          </w:p>
          <w:p w14:paraId="691744BF" w14:textId="77777777" w:rsidR="00896A05" w:rsidRPr="00896A05" w:rsidRDefault="00896A05" w:rsidP="00896A05">
            <w:pPr>
              <w:numPr>
                <w:ilvl w:val="0"/>
                <w:numId w:val="35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Vključevati mora kalibracije, testiranja in preverjanje delovanja, ki so potrebni za ohranjanje instrumenta znotraj specifikacij.</w:t>
            </w:r>
          </w:p>
          <w:p w14:paraId="3CB55324" w14:textId="77777777" w:rsidR="00896A05" w:rsidRPr="00896A05" w:rsidRDefault="00896A05" w:rsidP="00896A05">
            <w:pPr>
              <w:numPr>
                <w:ilvl w:val="0"/>
                <w:numId w:val="35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Vključevati mora neomejeno diagnostiko in podporo na daljavo (e-pošta in varni oddaljeni dostop/oddaljeno namizje).</w:t>
            </w:r>
          </w:p>
          <w:p w14:paraId="13435A4E" w14:textId="77777777" w:rsidR="00896A05" w:rsidRPr="00896A05" w:rsidRDefault="00896A05" w:rsidP="00896A05">
            <w:pPr>
              <w:numPr>
                <w:ilvl w:val="0"/>
                <w:numId w:val="35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Paket mora vključevati brezplačne posodobitve nameščene krmilne in analizne programske opreme.</w:t>
            </w:r>
          </w:p>
          <w:p w14:paraId="19EC2E17" w14:textId="77777777" w:rsidR="00896A05" w:rsidRDefault="00896A05" w:rsidP="00896A05">
            <w:pPr>
              <w:numPr>
                <w:ilvl w:val="0"/>
                <w:numId w:val="35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896A05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Paket mora vključevati razširjeno usposabljanje uporabnikov, skladno s ponujeno ravnijo servisa.</w:t>
            </w:r>
          </w:p>
          <w:p w14:paraId="608C14F4" w14:textId="14B0F456" w:rsidR="003E6EDB" w:rsidRPr="003F4682" w:rsidRDefault="00896A05" w:rsidP="00896A05">
            <w:pPr>
              <w:numPr>
                <w:ilvl w:val="0"/>
                <w:numId w:val="35"/>
              </w:numPr>
              <w:jc w:val="both"/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</w:pPr>
            <w:r w:rsidRPr="003F4682">
              <w:rPr>
                <w:rFonts w:asciiTheme="majorHAnsi" w:eastAsia="Calibri" w:hAnsiTheme="majorHAnsi" w:cstheme="majorHAnsi"/>
                <w:sz w:val="20"/>
                <w:szCs w:val="20"/>
                <w:lang w:val="sl-SI" w:eastAsia="sl-SI"/>
              </w:rPr>
              <w:t>Ponudnik mora zagotoviti storitev na kraju samem v enem tednu in odgovoriti na e-poštna obvestila v 48 urah.</w:t>
            </w:r>
            <w:r w:rsidR="003E6EDB" w:rsidRPr="003F4682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>.</w:t>
            </w:r>
          </w:p>
        </w:tc>
        <w:tc>
          <w:tcPr>
            <w:tcW w:w="3412" w:type="dxa"/>
            <w:gridSpan w:val="2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0237A0D2" w14:textId="20E56BF0" w:rsidR="003E6EDB" w:rsidRPr="008C542C" w:rsidRDefault="003E6EDB" w:rsidP="003E6EDB">
            <w:pPr>
              <w:spacing w:after="20"/>
              <w:jc w:val="center"/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</w:pP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 xml:space="preserve">Izjavljamo, da ponujamo celotno postavko </w:t>
            </w:r>
            <w:r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5</w:t>
            </w: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.</w:t>
            </w:r>
            <w:r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20</w:t>
            </w:r>
          </w:p>
          <w:p w14:paraId="2B2137B0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3462128A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5429444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316DFA12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631F5862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NE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7131942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448E8B42" w14:textId="77777777" w:rsidR="003E6EDB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highlight w:val="yellow"/>
                <w:lang w:val="sl-SI"/>
              </w:rPr>
            </w:pPr>
          </w:p>
          <w:p w14:paraId="2B812CC8" w14:textId="77777777" w:rsidR="003E6EDB" w:rsidRPr="003C734F" w:rsidRDefault="003E6EDB" w:rsidP="003E6EDB">
            <w:pPr>
              <w:spacing w:after="20"/>
              <w:rPr>
                <w:rFonts w:cs="Arial"/>
                <w:i/>
                <w:iCs/>
                <w:color w:val="0070C0"/>
                <w:sz w:val="15"/>
                <w:highlight w:val="yellow"/>
                <w:lang w:val="sl-SI"/>
              </w:rPr>
            </w:pPr>
          </w:p>
          <w:p w14:paraId="159FCB47" w14:textId="77777777" w:rsidR="003E6EDB" w:rsidRDefault="003E6EDB" w:rsidP="003E6EDB">
            <w:pPr>
              <w:spacing w:after="20"/>
              <w:rPr>
                <w:rFonts w:cs="Arial"/>
                <w:i/>
                <w:iCs/>
                <w:color w:val="0070C0"/>
                <w:sz w:val="15"/>
                <w:lang w:val="sl-SI"/>
              </w:rPr>
            </w:pPr>
            <w:r w:rsidRPr="002234DE">
              <w:rPr>
                <w:rFonts w:cs="Arial"/>
                <w:i/>
                <w:iCs/>
                <w:color w:val="0070C0"/>
                <w:sz w:val="15"/>
                <w:lang w:val="sl-SI"/>
              </w:rPr>
              <w:t>(opomba naročnika: pri predmetni postavki kot dokazilo o izpolnjevanju zahteve naročnika šteje zgornja izjava)</w:t>
            </w:r>
          </w:p>
          <w:p w14:paraId="412C411C" w14:textId="793A4425" w:rsidR="003E6EDB" w:rsidRPr="005F1D87" w:rsidRDefault="003E6EDB" w:rsidP="003E6EDB">
            <w:pPr>
              <w:spacing w:after="20"/>
              <w:rPr>
                <w:rFonts w:cs="Arial"/>
                <w:highlight w:val="yellow"/>
                <w:lang w:val="sl-SI"/>
              </w:rPr>
            </w:pPr>
          </w:p>
        </w:tc>
      </w:tr>
      <w:tr w:rsidR="003E6EDB" w:rsidRPr="00037708" w14:paraId="0F13EC5E" w14:textId="77777777" w:rsidTr="00694F08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4DFF328E" w14:textId="77777777" w:rsidR="003E6EDB" w:rsidRPr="00896A05" w:rsidRDefault="003E6EDB" w:rsidP="003E6EDB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896A05">
              <w:rPr>
                <w:rFonts w:asciiTheme="majorHAnsi" w:hAnsiTheme="majorHAnsi" w:cstheme="majorHAnsi"/>
                <w:b/>
                <w:color w:val="000000"/>
                <w:sz w:val="20"/>
                <w:szCs w:val="20"/>
                <w:lang w:val="sl-SI"/>
              </w:rPr>
              <w:t>5.21</w:t>
            </w:r>
          </w:p>
        </w:tc>
        <w:tc>
          <w:tcPr>
            <w:tcW w:w="1134" w:type="dxa"/>
          </w:tcPr>
          <w:p w14:paraId="50BCD031" w14:textId="51437462" w:rsidR="003E6EDB" w:rsidRPr="00896A05" w:rsidRDefault="00896A05" w:rsidP="003E6EDB">
            <w:pPr>
              <w:keepLines/>
              <w:jc w:val="center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896A05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524356AA" w14:textId="6C9FFD14" w:rsidR="003E6EDB" w:rsidRPr="00896A05" w:rsidRDefault="003E6EDB" w:rsidP="003E6EDB">
            <w:pPr>
              <w:keepLines/>
              <w:rPr>
                <w:rFonts w:asciiTheme="majorHAnsi" w:hAnsiTheme="majorHAnsi" w:cstheme="majorHAnsi"/>
                <w:sz w:val="20"/>
                <w:szCs w:val="20"/>
                <w:lang w:val="sl-SI"/>
              </w:rPr>
            </w:pPr>
            <w:r w:rsidRPr="00896A05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Zagotovljen mora biti </w:t>
            </w:r>
            <w:r w:rsidRPr="00896A05">
              <w:rPr>
                <w:rFonts w:asciiTheme="majorHAnsi" w:hAnsiTheme="majorHAnsi" w:cstheme="majorHAnsi"/>
                <w:b/>
                <w:bCs/>
                <w:sz w:val="20"/>
                <w:szCs w:val="20"/>
                <w:lang w:val="sl-SI"/>
              </w:rPr>
              <w:t>oddaljen dostop</w:t>
            </w:r>
            <w:r w:rsidRPr="00896A05">
              <w:rPr>
                <w:rFonts w:asciiTheme="majorHAnsi" w:hAnsiTheme="majorHAnsi" w:cstheme="majorHAnsi"/>
                <w:sz w:val="20"/>
                <w:szCs w:val="20"/>
                <w:lang w:val="sl-SI"/>
              </w:rPr>
              <w:t xml:space="preserve"> do naprave za potrebe kalibracije in krmiljenja naprave, najmanj za čas trajanja garancijskega obdobja (24 mesecev). Zasnova instrumenta mora omogočati oddaljeno upravljanje ter diagnostiko napak.</w:t>
            </w:r>
          </w:p>
        </w:tc>
        <w:tc>
          <w:tcPr>
            <w:tcW w:w="3412" w:type="dxa"/>
            <w:gridSpan w:val="2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7EA9928C" w14:textId="4914D6C6" w:rsidR="003E6EDB" w:rsidRPr="008C542C" w:rsidRDefault="003E6EDB" w:rsidP="003E6EDB">
            <w:pPr>
              <w:spacing w:after="20"/>
              <w:jc w:val="center"/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</w:pP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 xml:space="preserve">Izjavljamo, da ponujamo celotno postavko </w:t>
            </w:r>
            <w:r w:rsidR="005B192F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5.21</w:t>
            </w:r>
          </w:p>
          <w:p w14:paraId="4A67FBB2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122FB8CE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0245135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4BD161D8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3AA37F59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NE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3694552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2D59580B" w14:textId="77777777" w:rsidR="003E6EDB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highlight w:val="yellow"/>
                <w:lang w:val="sl-SI"/>
              </w:rPr>
            </w:pPr>
          </w:p>
          <w:p w14:paraId="57936840" w14:textId="77777777" w:rsidR="003E6EDB" w:rsidRPr="003C734F" w:rsidRDefault="003E6EDB" w:rsidP="003E6EDB">
            <w:pPr>
              <w:spacing w:after="20"/>
              <w:rPr>
                <w:rFonts w:cs="Arial"/>
                <w:i/>
                <w:iCs/>
                <w:color w:val="0070C0"/>
                <w:sz w:val="15"/>
                <w:highlight w:val="yellow"/>
                <w:lang w:val="sl-SI"/>
              </w:rPr>
            </w:pPr>
          </w:p>
          <w:p w14:paraId="71B38576" w14:textId="663D10D4" w:rsidR="003E6EDB" w:rsidRPr="003F4682" w:rsidRDefault="003E6EDB" w:rsidP="003E6EDB">
            <w:pPr>
              <w:spacing w:after="20"/>
              <w:rPr>
                <w:rFonts w:cs="Arial"/>
                <w:i/>
                <w:iCs/>
                <w:color w:val="0070C0"/>
                <w:sz w:val="15"/>
                <w:lang w:val="sl-SI"/>
              </w:rPr>
            </w:pPr>
            <w:r w:rsidRPr="002234DE">
              <w:rPr>
                <w:rFonts w:cs="Arial"/>
                <w:i/>
                <w:iCs/>
                <w:color w:val="0070C0"/>
                <w:sz w:val="15"/>
                <w:lang w:val="sl-SI"/>
              </w:rPr>
              <w:t>(opomba naročnika: pri predmetni postavki kot dokazilo o izpolnjevanju zahteve naročnika šteje zgornja izjava)</w:t>
            </w:r>
          </w:p>
        </w:tc>
      </w:tr>
      <w:tr w:rsidR="003E6EDB" w:rsidRPr="00037708" w14:paraId="238FDB51" w14:textId="77777777" w:rsidTr="00871C14">
        <w:trPr>
          <w:jc w:val="center"/>
        </w:trPr>
        <w:tc>
          <w:tcPr>
            <w:tcW w:w="988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0A5F863A" w14:textId="77777777" w:rsidR="003E6EDB" w:rsidRPr="00C06549" w:rsidRDefault="003E6EDB" w:rsidP="003E6EDB">
            <w:pPr>
              <w:jc w:val="center"/>
              <w:rPr>
                <w:rFonts w:ascii="Calibri" w:hAnsi="Calibri" w:cs="Calibri"/>
                <w:sz w:val="20"/>
                <w:szCs w:val="20"/>
                <w:lang w:val="sl-SI"/>
              </w:rPr>
            </w:pPr>
            <w:r w:rsidRPr="00C06549">
              <w:rPr>
                <w:rFonts w:ascii="Calibri" w:hAnsi="Calibri" w:cs="Calibri"/>
                <w:b/>
                <w:color w:val="000000"/>
                <w:sz w:val="20"/>
                <w:szCs w:val="20"/>
                <w:lang w:val="sl-SI"/>
              </w:rPr>
              <w:t>5.22</w:t>
            </w:r>
          </w:p>
        </w:tc>
        <w:tc>
          <w:tcPr>
            <w:tcW w:w="1134" w:type="dxa"/>
          </w:tcPr>
          <w:p w14:paraId="6A348663" w14:textId="53EA77E0" w:rsidR="003E6EDB" w:rsidRPr="00C06549" w:rsidRDefault="00896A05" w:rsidP="003E6EDB">
            <w:pPr>
              <w:jc w:val="center"/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  <w:r w:rsidRPr="00C06549">
              <w:rPr>
                <w:rFonts w:ascii="Calibri" w:hAnsi="Calibri" w:cs="Calibri"/>
                <w:bCs/>
                <w:sz w:val="20"/>
                <w:szCs w:val="20"/>
                <w:lang w:val="sl-SI"/>
              </w:rPr>
              <w:t>1</w:t>
            </w:r>
          </w:p>
        </w:tc>
        <w:tc>
          <w:tcPr>
            <w:tcW w:w="9062" w:type="dxa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0B4DB18D" w14:textId="77777777" w:rsidR="00896A05" w:rsidRPr="00C06549" w:rsidRDefault="00896A05" w:rsidP="00896A05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C06549">
              <w:rPr>
                <w:rFonts w:ascii="Calibri" w:eastAsia="Calibri" w:hAnsi="Calibri" w:cs="Calibri"/>
                <w:b/>
                <w:bCs/>
                <w:sz w:val="20"/>
                <w:szCs w:val="20"/>
                <w:lang w:val="sl-SI"/>
              </w:rPr>
              <w:t>Dobava in namestitev</w:t>
            </w:r>
            <w:r w:rsidRPr="00C06549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 na lokaciji naročnika; tretje nadstropje FKKT UM.</w:t>
            </w:r>
          </w:p>
          <w:p w14:paraId="3EA12FA3" w14:textId="77777777" w:rsidR="00896A05" w:rsidRPr="00C06549" w:rsidRDefault="00896A05" w:rsidP="00896A05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C06549">
              <w:rPr>
                <w:rFonts w:ascii="Calibri" w:eastAsia="Calibri" w:hAnsi="Calibri" w:cs="Calibri"/>
                <w:sz w:val="20"/>
                <w:szCs w:val="20"/>
                <w:lang w:val="sl-SI"/>
              </w:rPr>
              <w:t>Pogoji za uspešno izvedbo postavke in podpis prevzemnega zapisnika:</w:t>
            </w:r>
          </w:p>
          <w:p w14:paraId="48AD49A5" w14:textId="77777777" w:rsidR="00896A05" w:rsidRPr="00C06549" w:rsidRDefault="00896A05" w:rsidP="00896A05">
            <w:pPr>
              <w:numPr>
                <w:ilvl w:val="0"/>
                <w:numId w:val="36"/>
              </w:numPr>
              <w:contextualSpacing/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C06549">
              <w:rPr>
                <w:rFonts w:ascii="Calibri" w:eastAsia="Calibri" w:hAnsi="Calibri" w:cs="Calibri"/>
                <w:sz w:val="20"/>
                <w:szCs w:val="20"/>
                <w:lang w:val="sl-SI"/>
              </w:rPr>
              <w:t xml:space="preserve">dobava, namestitev in zagon opreme na lokaciji naročnika, ki jih izvede </w:t>
            </w:r>
            <w:r w:rsidRPr="00C06549">
              <w:rPr>
                <w:rFonts w:ascii="Calibri" w:eastAsia="Calibri" w:hAnsi="Calibri" w:cs="Calibri"/>
                <w:sz w:val="20"/>
                <w:szCs w:val="20"/>
                <w:lang w:val="sl-SI" w:eastAsia="sl-SI"/>
              </w:rPr>
              <w:t>ponudnik</w:t>
            </w:r>
            <w:r w:rsidRPr="00C06549">
              <w:rPr>
                <w:rFonts w:ascii="Calibri" w:eastAsia="Calibri" w:hAnsi="Calibri" w:cs="Calibri"/>
                <w:sz w:val="20"/>
                <w:szCs w:val="20"/>
                <w:lang w:val="sl-SI"/>
              </w:rPr>
              <w:t>,</w:t>
            </w:r>
          </w:p>
          <w:p w14:paraId="3AEF1915" w14:textId="77777777" w:rsidR="00896A05" w:rsidRPr="00C06549" w:rsidRDefault="00896A05" w:rsidP="00896A05">
            <w:pPr>
              <w:numPr>
                <w:ilvl w:val="0"/>
                <w:numId w:val="36"/>
              </w:numPr>
              <w:contextualSpacing/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C06549">
              <w:rPr>
                <w:rFonts w:ascii="Calibri" w:eastAsia="Calibri" w:hAnsi="Calibri" w:cs="Calibri"/>
                <w:sz w:val="20"/>
                <w:szCs w:val="20"/>
                <w:lang w:val="sl-SI"/>
              </w:rPr>
              <w:t>seznanitev z opremo in osnovno usposabljanje iz postavke 5.18,</w:t>
            </w:r>
          </w:p>
          <w:p w14:paraId="01A201D1" w14:textId="77777777" w:rsidR="00896A05" w:rsidRDefault="00896A05" w:rsidP="00896A05">
            <w:pPr>
              <w:numPr>
                <w:ilvl w:val="0"/>
                <w:numId w:val="36"/>
              </w:numPr>
              <w:contextualSpacing/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C06549">
              <w:rPr>
                <w:rFonts w:ascii="Calibri" w:eastAsia="Calibri" w:hAnsi="Calibri" w:cs="Calibri"/>
                <w:sz w:val="20"/>
                <w:szCs w:val="20"/>
                <w:lang w:val="sl-SI"/>
              </w:rPr>
              <w:t>predaja navodil za uporabo in druge tehnične dokumentacije v digitalni obliki in angleškem jeziku,</w:t>
            </w:r>
          </w:p>
          <w:p w14:paraId="107F161C" w14:textId="3F2C5178" w:rsidR="003E6EDB" w:rsidRPr="008208E6" w:rsidRDefault="00896A05" w:rsidP="00896A05">
            <w:pPr>
              <w:numPr>
                <w:ilvl w:val="0"/>
                <w:numId w:val="36"/>
              </w:numPr>
              <w:contextualSpacing/>
              <w:jc w:val="both"/>
              <w:rPr>
                <w:rFonts w:ascii="Calibri" w:eastAsia="Calibri" w:hAnsi="Calibri" w:cs="Calibri"/>
                <w:sz w:val="20"/>
                <w:szCs w:val="20"/>
                <w:lang w:val="sl-SI"/>
              </w:rPr>
            </w:pPr>
            <w:r w:rsidRPr="008208E6">
              <w:rPr>
                <w:rFonts w:ascii="Calibri" w:eastAsia="Calibri" w:hAnsi="Calibri" w:cs="Calibri"/>
                <w:sz w:val="20"/>
                <w:szCs w:val="20"/>
                <w:lang w:val="sl-SI"/>
              </w:rPr>
              <w:t>specifikacije delovanja (postavke 5.1 do 5.17) morajo biti pred podpisom dokumentov o prevzemu dokazano izpolnjene na lokaciji (FKKT UM).</w:t>
            </w:r>
          </w:p>
        </w:tc>
        <w:tc>
          <w:tcPr>
            <w:tcW w:w="3412" w:type="dxa"/>
            <w:gridSpan w:val="2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00332C5F" w14:textId="4AF75122" w:rsidR="003E6EDB" w:rsidRPr="008C542C" w:rsidRDefault="003E6EDB" w:rsidP="003E6EDB">
            <w:pPr>
              <w:spacing w:after="20"/>
              <w:jc w:val="center"/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</w:pPr>
            <w:r w:rsidRPr="008C542C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 xml:space="preserve">Izjavljamo, da ponujamo celotno postavko </w:t>
            </w:r>
            <w:r w:rsidR="005B192F">
              <w:rPr>
                <w:rFonts w:ascii="Calibri" w:hAnsi="Calibri" w:cs="Calibri"/>
                <w:bCs/>
                <w:color w:val="1F1F1F"/>
                <w:sz w:val="20"/>
                <w:szCs w:val="20"/>
                <w:lang w:val="sl-SI"/>
              </w:rPr>
              <w:t>5.22</w:t>
            </w:r>
          </w:p>
          <w:p w14:paraId="4639EC10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3721FA74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DA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2964532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2D9217CC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</w:p>
          <w:p w14:paraId="58A7B6EA" w14:textId="77777777" w:rsidR="003E6EDB" w:rsidRPr="008C542C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8C542C">
              <w:rPr>
                <w:rFonts w:cs="Arial"/>
                <w:b/>
                <w:color w:val="1F1F1F"/>
                <w:sz w:val="16"/>
                <w:lang w:val="sl-SI"/>
              </w:rPr>
              <w:t>NE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20395721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C542C"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352105A0" w14:textId="77777777" w:rsidR="003E6EDB" w:rsidRDefault="003E6EDB" w:rsidP="003E6EDB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highlight w:val="yellow"/>
                <w:lang w:val="sl-SI"/>
              </w:rPr>
            </w:pPr>
          </w:p>
          <w:p w14:paraId="4EE1A410" w14:textId="77777777" w:rsidR="003E6EDB" w:rsidRPr="003C734F" w:rsidRDefault="003E6EDB" w:rsidP="003E6EDB">
            <w:pPr>
              <w:spacing w:after="20"/>
              <w:rPr>
                <w:rFonts w:cs="Arial"/>
                <w:i/>
                <w:iCs/>
                <w:color w:val="0070C0"/>
                <w:sz w:val="15"/>
                <w:highlight w:val="yellow"/>
                <w:lang w:val="sl-SI"/>
              </w:rPr>
            </w:pPr>
          </w:p>
          <w:p w14:paraId="55B533C4" w14:textId="1AC3173D" w:rsidR="003E6EDB" w:rsidRPr="003F4682" w:rsidRDefault="003E6EDB" w:rsidP="003E6EDB">
            <w:pPr>
              <w:spacing w:after="20"/>
              <w:rPr>
                <w:rFonts w:cs="Arial"/>
                <w:i/>
                <w:iCs/>
                <w:color w:val="0070C0"/>
                <w:sz w:val="15"/>
                <w:lang w:val="sl-SI"/>
              </w:rPr>
            </w:pPr>
            <w:r w:rsidRPr="002234DE">
              <w:rPr>
                <w:rFonts w:cs="Arial"/>
                <w:i/>
                <w:iCs/>
                <w:color w:val="0070C0"/>
                <w:sz w:val="15"/>
                <w:lang w:val="sl-SI"/>
              </w:rPr>
              <w:t>(opomba naročnika: pri predmetni postavki kot dokazilo o izpolnjevanju zahteve naročnika šteje zgornja izjava)</w:t>
            </w:r>
          </w:p>
        </w:tc>
      </w:tr>
    </w:tbl>
    <w:p w14:paraId="60DD8897" w14:textId="77777777" w:rsidR="00506EF1" w:rsidRPr="005A7C11" w:rsidRDefault="00506EF1">
      <w:pPr>
        <w:rPr>
          <w:rFonts w:cs="Arial"/>
          <w:lang w:val="sl-SI"/>
        </w:rPr>
      </w:pPr>
    </w:p>
    <w:p w14:paraId="2DCE04B7" w14:textId="24998C08" w:rsidR="00506EF1" w:rsidRDefault="001F65B9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  <w:r>
        <w:rPr>
          <w:rFonts w:cs="Arial"/>
          <w:b/>
          <w:color w:val="44546A"/>
          <w:sz w:val="20"/>
          <w:lang w:val="sl-SI"/>
        </w:rPr>
        <w:t>POSEB</w:t>
      </w:r>
      <w:r w:rsidR="00426032" w:rsidRPr="005A7C11">
        <w:rPr>
          <w:rFonts w:cs="Arial"/>
          <w:b/>
          <w:color w:val="44546A"/>
          <w:sz w:val="20"/>
          <w:lang w:val="sl-SI"/>
        </w:rPr>
        <w:t>NE ZAHTEVE ZA POSTAVKI 5.16 IN 5.17 – ZELENO JAVNO NAROČANJE</w:t>
      </w:r>
    </w:p>
    <w:p w14:paraId="1F375E7C" w14:textId="77777777" w:rsidR="00786D66" w:rsidRDefault="00786D66" w:rsidP="00786D66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tbl>
      <w:tblPr>
        <w:tblStyle w:val="Tabelamrea"/>
        <w:tblW w:w="14737" w:type="dxa"/>
        <w:jc w:val="center"/>
        <w:tblLayout w:type="fixed"/>
        <w:tblLook w:val="04A0" w:firstRow="1" w:lastRow="0" w:firstColumn="1" w:lastColumn="0" w:noHBand="0" w:noVBand="1"/>
      </w:tblPr>
      <w:tblGrid>
        <w:gridCol w:w="2405"/>
        <w:gridCol w:w="6379"/>
        <w:gridCol w:w="2410"/>
        <w:gridCol w:w="3543"/>
      </w:tblGrid>
      <w:tr w:rsidR="00786D66" w:rsidRPr="00744F12" w14:paraId="52EDD28F" w14:textId="77777777" w:rsidTr="00496C9F">
        <w:trPr>
          <w:tblHeader/>
          <w:jc w:val="center"/>
        </w:trPr>
        <w:tc>
          <w:tcPr>
            <w:tcW w:w="2405" w:type="dxa"/>
            <w:shd w:val="clear" w:color="auto" w:fill="6B7A8A"/>
            <w:tcMar>
              <w:top w:w="85" w:type="dxa"/>
              <w:left w:w="90" w:type="dxa"/>
              <w:bottom w:w="85" w:type="dxa"/>
              <w:right w:w="90" w:type="dxa"/>
            </w:tcMar>
            <w:vAlign w:val="center"/>
          </w:tcPr>
          <w:p w14:paraId="2A3081B5" w14:textId="77777777" w:rsidR="00786D66" w:rsidRPr="00744F12" w:rsidRDefault="00786D66" w:rsidP="00496C9F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FFFFFF"/>
                <w:sz w:val="18"/>
                <w:lang w:val="sl-SI"/>
              </w:rPr>
              <w:t>PODROČJE</w:t>
            </w:r>
          </w:p>
        </w:tc>
        <w:tc>
          <w:tcPr>
            <w:tcW w:w="6379" w:type="dxa"/>
            <w:shd w:val="clear" w:color="auto" w:fill="6B7A8A"/>
            <w:tcMar>
              <w:top w:w="85" w:type="dxa"/>
              <w:left w:w="90" w:type="dxa"/>
              <w:bottom w:w="85" w:type="dxa"/>
              <w:right w:w="90" w:type="dxa"/>
            </w:tcMar>
            <w:vAlign w:val="center"/>
          </w:tcPr>
          <w:p w14:paraId="21ECBB3F" w14:textId="77777777" w:rsidR="00786D66" w:rsidRPr="00744F12" w:rsidRDefault="00786D66" w:rsidP="00496C9F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FFFFFF"/>
                <w:sz w:val="18"/>
                <w:lang w:val="sl-SI"/>
              </w:rPr>
              <w:t>ZAHTEVANO</w:t>
            </w:r>
          </w:p>
        </w:tc>
        <w:tc>
          <w:tcPr>
            <w:tcW w:w="2410" w:type="dxa"/>
            <w:shd w:val="clear" w:color="auto" w:fill="6B7A8A"/>
            <w:tcMar>
              <w:top w:w="85" w:type="dxa"/>
              <w:left w:w="90" w:type="dxa"/>
              <w:bottom w:w="85" w:type="dxa"/>
              <w:right w:w="90" w:type="dxa"/>
            </w:tcMar>
            <w:vAlign w:val="center"/>
          </w:tcPr>
          <w:p w14:paraId="11D82619" w14:textId="77777777" w:rsidR="00786D66" w:rsidRPr="00744F12" w:rsidRDefault="00786D66" w:rsidP="00496C9F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FFFFFF"/>
                <w:sz w:val="18"/>
                <w:lang w:val="sl-SI"/>
              </w:rPr>
              <w:t>PONUJENO</w:t>
            </w:r>
          </w:p>
        </w:tc>
        <w:tc>
          <w:tcPr>
            <w:tcW w:w="3543" w:type="dxa"/>
            <w:shd w:val="clear" w:color="auto" w:fill="6B7A8A"/>
            <w:tcMar>
              <w:top w:w="85" w:type="dxa"/>
              <w:left w:w="90" w:type="dxa"/>
              <w:bottom w:w="85" w:type="dxa"/>
              <w:right w:w="90" w:type="dxa"/>
            </w:tcMar>
            <w:vAlign w:val="center"/>
          </w:tcPr>
          <w:p w14:paraId="2C3A4821" w14:textId="77777777" w:rsidR="00786D66" w:rsidRPr="00744F12" w:rsidRDefault="00786D66" w:rsidP="00496C9F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FFFFFF"/>
                <w:sz w:val="18"/>
                <w:lang w:val="sl-SI"/>
              </w:rPr>
              <w:t>DOKAZILO</w:t>
            </w:r>
          </w:p>
        </w:tc>
      </w:tr>
      <w:tr w:rsidR="00786D66" w:rsidRPr="00744F12" w14:paraId="210BB97A" w14:textId="77777777" w:rsidTr="00496C9F">
        <w:trPr>
          <w:jc w:val="center"/>
        </w:trPr>
        <w:tc>
          <w:tcPr>
            <w:tcW w:w="2405" w:type="dxa"/>
            <w:shd w:val="clear" w:color="auto" w:fill="F4F6F8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08B3971D" w14:textId="12AD93F2" w:rsidR="00786D66" w:rsidRPr="006D5F46" w:rsidRDefault="00786D66" w:rsidP="00496C9F">
            <w:pPr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6D5F46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 xml:space="preserve">Računalnik – postavka </w:t>
            </w:r>
            <w:r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5</w:t>
            </w:r>
            <w:r w:rsidRPr="006D5F46"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.</w:t>
            </w:r>
            <w:r>
              <w:rPr>
                <w:rFonts w:asciiTheme="majorHAnsi" w:hAnsiTheme="majorHAnsi" w:cstheme="majorHAnsi"/>
                <w:bCs/>
                <w:color w:val="000000"/>
                <w:sz w:val="20"/>
                <w:szCs w:val="20"/>
                <w:lang w:val="sl-SI"/>
              </w:rPr>
              <w:t>16 in 5.17</w:t>
            </w:r>
          </w:p>
        </w:tc>
        <w:tc>
          <w:tcPr>
            <w:tcW w:w="6379" w:type="dxa"/>
            <w:shd w:val="clear" w:color="auto" w:fill="EAF1DD" w:themeFill="accent3" w:themeFillTint="33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7900A610" w14:textId="77777777" w:rsidR="0019293A" w:rsidRPr="0019293A" w:rsidRDefault="0019293A" w:rsidP="0019293A">
            <w:pPr>
              <w:keepLines/>
              <w:spacing w:after="40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19293A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Poraba električne energije</w:t>
            </w:r>
          </w:p>
          <w:p w14:paraId="28EF9F90" w14:textId="77777777" w:rsidR="0019293A" w:rsidRPr="0019293A" w:rsidRDefault="0019293A" w:rsidP="0019293A">
            <w:pPr>
              <w:keepLines/>
              <w:spacing w:after="40"/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l-SI"/>
              </w:rPr>
            </w:pPr>
          </w:p>
          <w:p w14:paraId="0BC91296" w14:textId="77777777" w:rsidR="0019293A" w:rsidRPr="0019293A" w:rsidRDefault="0019293A" w:rsidP="0019293A">
            <w:pPr>
              <w:keepLines/>
              <w:spacing w:after="40"/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l-SI"/>
              </w:rPr>
            </w:pPr>
            <w:r w:rsidRPr="0019293A">
              <w:rPr>
                <w:rFonts w:asciiTheme="majorHAnsi" w:hAnsiTheme="majorHAnsi" w:cstheme="majorHAnsi"/>
                <w:b/>
                <w:sz w:val="20"/>
                <w:szCs w:val="20"/>
                <w:lang w:val="sl-SI"/>
              </w:rPr>
              <w:t xml:space="preserve">OBVEZNO: Osebni računalnik spada v najvišji energijski razred, ki je dostopen na trgu. </w:t>
            </w:r>
          </w:p>
          <w:p w14:paraId="3BDAAB9B" w14:textId="77777777" w:rsidR="0019293A" w:rsidRPr="0019293A" w:rsidRDefault="0019293A" w:rsidP="0019293A">
            <w:pPr>
              <w:keepLines/>
              <w:spacing w:after="40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</w:p>
          <w:p w14:paraId="4EF62C1B" w14:textId="77777777" w:rsidR="0019293A" w:rsidRPr="0019293A" w:rsidRDefault="0019293A" w:rsidP="0019293A">
            <w:pPr>
              <w:keepLines/>
              <w:spacing w:after="40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19293A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Način dokazovanja:</w:t>
            </w:r>
          </w:p>
          <w:p w14:paraId="5506D6A2" w14:textId="77777777" w:rsidR="0019293A" w:rsidRPr="0019293A" w:rsidRDefault="0019293A" w:rsidP="0019293A">
            <w:pPr>
              <w:keepLines/>
              <w:spacing w:after="40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19293A">
              <w:rPr>
                <w:rFonts w:asciiTheme="majorHAnsi" w:hAnsiTheme="majorHAnsi" w:cstheme="majorHAnsi"/>
                <w:b/>
                <w:sz w:val="20"/>
                <w:szCs w:val="20"/>
                <w:lang w:val="sl-SI"/>
              </w:rPr>
              <w:t>Ponudnik mora v ponudbi priložiti</w:t>
            </w:r>
            <w:r w:rsidRPr="0019293A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:</w:t>
            </w:r>
          </w:p>
          <w:p w14:paraId="4052D35F" w14:textId="0264E1FE" w:rsidR="00786D66" w:rsidRPr="006D5F46" w:rsidRDefault="0019293A" w:rsidP="0019293A">
            <w:pPr>
              <w:keepLines/>
              <w:spacing w:after="40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</w:pPr>
            <w:r w:rsidRPr="0019293A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-</w:t>
            </w:r>
            <w:r w:rsidRPr="0019293A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ab/>
              <w:t xml:space="preserve">potrdilo, da ima izdelek znak za okolje tipa I ali znak iz drugega sistema označevanja (npr. </w:t>
            </w:r>
            <w:proofErr w:type="spellStart"/>
            <w:r w:rsidRPr="0019293A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>Energy</w:t>
            </w:r>
            <w:proofErr w:type="spellEnd"/>
            <w:r w:rsidRPr="0019293A">
              <w:rPr>
                <w:rFonts w:asciiTheme="majorHAnsi" w:hAnsiTheme="majorHAnsi" w:cstheme="majorHAnsi"/>
                <w:bCs/>
                <w:sz w:val="20"/>
                <w:szCs w:val="20"/>
                <w:lang w:val="sl-SI"/>
              </w:rPr>
              <w:t xml:space="preserve"> Star V9.0,  EPEAT, TCO),  ki izpolnjujejo opredeljene zahteve. Kot ustrezna dokazila se sprejmejo tudi alternativni rezultati preskusov, ki jih pridobijo preskusni organi, akreditirani po standardu ISO 17025, v skladu s standardom IEC 62623</w:t>
            </w:r>
          </w:p>
        </w:tc>
        <w:tc>
          <w:tcPr>
            <w:tcW w:w="2410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4483AFF0" w14:textId="77777777" w:rsidR="00786D66" w:rsidRDefault="00786D66" w:rsidP="00496C9F">
            <w:pPr>
              <w:spacing w:after="20"/>
              <w:rPr>
                <w:rFonts w:cs="Arial"/>
                <w:color w:val="6A6A6A"/>
                <w:sz w:val="15"/>
                <w:highlight w:val="yellow"/>
                <w:lang w:val="sl-SI"/>
              </w:rPr>
            </w:pPr>
          </w:p>
          <w:p w14:paraId="0B016E85" w14:textId="77777777" w:rsidR="00786D66" w:rsidRDefault="00786D66" w:rsidP="00496C9F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DA 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20136411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 </w:t>
            </w:r>
          </w:p>
          <w:p w14:paraId="50F9A01C" w14:textId="77777777" w:rsidR="00786D66" w:rsidRPr="00744F12" w:rsidRDefault="00786D66" w:rsidP="00496C9F">
            <w:pPr>
              <w:spacing w:after="20"/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-515395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13802A11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36DA8420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780B9112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</w:p>
          <w:p w14:paraId="6EC94A62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3B3792B4" w14:textId="77777777" w:rsidR="00786D66" w:rsidRPr="006D5F46" w:rsidRDefault="00786D66" w:rsidP="00496C9F">
            <w:pPr>
              <w:spacing w:after="20"/>
              <w:rPr>
                <w:rFonts w:cs="Arial"/>
                <w:highlight w:val="yellow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35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E03DC07" w14:textId="77777777" w:rsidR="00786D66" w:rsidRPr="003901BF" w:rsidRDefault="00786D66" w:rsidP="00496C9F">
            <w:pPr>
              <w:spacing w:after="20"/>
              <w:rPr>
                <w:rFonts w:cs="Arial"/>
                <w:b/>
                <w:bCs/>
                <w:color w:val="C00000"/>
                <w:sz w:val="15"/>
                <w:lang w:val="sl-SI"/>
              </w:rPr>
            </w:pPr>
            <w:r w:rsidRPr="003901BF">
              <w:rPr>
                <w:rFonts w:cs="Arial"/>
                <w:b/>
                <w:bCs/>
                <w:color w:val="C00000"/>
                <w:sz w:val="15"/>
                <w:lang w:val="sl-SI"/>
              </w:rPr>
              <w:t>Navede se dokazilo o izpolnjevanju zahteve glede energijske učinkovitosti!</w:t>
            </w:r>
          </w:p>
          <w:p w14:paraId="551CF42C" w14:textId="77777777" w:rsidR="00786D66" w:rsidRPr="003901BF" w:rsidRDefault="00786D66" w:rsidP="00496C9F">
            <w:pPr>
              <w:spacing w:after="20"/>
              <w:rPr>
                <w:rFonts w:cs="Arial"/>
                <w:color w:val="6A6A6A"/>
                <w:sz w:val="15"/>
                <w:lang w:val="sl-SI"/>
              </w:rPr>
            </w:pPr>
          </w:p>
          <w:p w14:paraId="52D030F2" w14:textId="77777777" w:rsidR="00786D66" w:rsidRPr="003901BF" w:rsidRDefault="00786D66" w:rsidP="00496C9F">
            <w:pPr>
              <w:spacing w:after="20"/>
              <w:rPr>
                <w:rFonts w:cs="Arial"/>
                <w:color w:val="6A6A6A"/>
                <w:sz w:val="15"/>
                <w:lang w:val="sl-SI"/>
              </w:rPr>
            </w:pPr>
          </w:p>
          <w:p w14:paraId="17F2A283" w14:textId="77777777" w:rsidR="00786D66" w:rsidRPr="003901BF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3901BF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525132F6" w14:textId="77777777" w:rsidR="00786D66" w:rsidRPr="003901BF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3901BF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101CEA20" w14:textId="77777777" w:rsidR="00786D66" w:rsidRPr="003901BF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3901BF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404E9089" w14:textId="77777777" w:rsidR="00786D66" w:rsidRPr="006D5F46" w:rsidRDefault="00786D66" w:rsidP="00496C9F">
            <w:pPr>
              <w:spacing w:after="20"/>
              <w:rPr>
                <w:rFonts w:cs="Arial"/>
                <w:highlight w:val="yellow"/>
                <w:lang w:val="sl-SI"/>
              </w:rPr>
            </w:pPr>
            <w:r w:rsidRPr="003901BF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  <w:tr w:rsidR="00786D66" w:rsidRPr="00744F12" w14:paraId="3E6B8B95" w14:textId="77777777" w:rsidTr="00496C9F">
        <w:trPr>
          <w:jc w:val="center"/>
        </w:trPr>
        <w:tc>
          <w:tcPr>
            <w:tcW w:w="2405" w:type="dxa"/>
            <w:shd w:val="clear" w:color="auto" w:fill="F4F6F8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9D751C3" w14:textId="22F30554" w:rsidR="00786D66" w:rsidRPr="006D5F46" w:rsidRDefault="00786D66" w:rsidP="00496C9F">
            <w:pPr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  <w:r w:rsidRPr="006D5F46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 xml:space="preserve">Elektronski prikazovalniki – postavka </w:t>
            </w:r>
            <w:r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5</w:t>
            </w:r>
            <w:r w:rsidRPr="006D5F46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.</w:t>
            </w:r>
            <w:r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16 in 5.17</w:t>
            </w:r>
          </w:p>
        </w:tc>
        <w:tc>
          <w:tcPr>
            <w:tcW w:w="6379" w:type="dxa"/>
            <w:shd w:val="clear" w:color="auto" w:fill="EAF1DD" w:themeFill="accent3" w:themeFillTint="33"/>
            <w:tcMar>
              <w:top w:w="70" w:type="dxa"/>
              <w:left w:w="85" w:type="dxa"/>
              <w:bottom w:w="70" w:type="dxa"/>
              <w:right w:w="85" w:type="dxa"/>
            </w:tcMar>
          </w:tcPr>
          <w:p w14:paraId="34689AE1" w14:textId="77777777" w:rsidR="00786D66" w:rsidRDefault="00786D66" w:rsidP="00496C9F">
            <w:pPr>
              <w:keepLines/>
              <w:spacing w:after="40"/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</w:pPr>
            <w:r w:rsidRPr="006D5F46">
              <w:rPr>
                <w:rFonts w:ascii="Calibri" w:hAnsi="Calibri" w:cs="Calibri"/>
                <w:bCs/>
                <w:color w:val="000000"/>
                <w:sz w:val="20"/>
                <w:szCs w:val="20"/>
                <w:lang w:val="sl-SI"/>
              </w:rPr>
              <w:t>Poraba električne energije</w:t>
            </w:r>
          </w:p>
          <w:p w14:paraId="3E120146" w14:textId="77777777" w:rsidR="0019293A" w:rsidRPr="009F6C2C" w:rsidRDefault="0019293A" w:rsidP="00126DE2">
            <w:pPr>
              <w:widowControl w:val="0"/>
              <w:autoSpaceDE w:val="0"/>
              <w:autoSpaceDN w:val="0"/>
              <w:contextualSpacing/>
              <w:jc w:val="both"/>
              <w:rPr>
                <w:rFonts w:ascii="Calibri" w:eastAsia="Calibri" w:hAnsi="Calibri" w:cs="Calibri"/>
                <w:b/>
                <w:bCs/>
                <w:lang w:val="sl-SI"/>
              </w:rPr>
            </w:pPr>
          </w:p>
          <w:p w14:paraId="2467B51A" w14:textId="06351923" w:rsidR="0019293A" w:rsidRPr="009F6C2C" w:rsidRDefault="0019293A" w:rsidP="00126DE2">
            <w:pPr>
              <w:widowControl w:val="0"/>
              <w:autoSpaceDE w:val="0"/>
              <w:autoSpaceDN w:val="0"/>
              <w:contextualSpacing/>
              <w:jc w:val="both"/>
              <w:rPr>
                <w:rFonts w:ascii="Calibri" w:eastAsia="Calibri" w:hAnsi="Calibri" w:cs="Calibri"/>
                <w:lang w:val="sl-SI"/>
              </w:rPr>
            </w:pPr>
            <w:r w:rsidRPr="009F6C2C">
              <w:rPr>
                <w:rFonts w:ascii="Calibri" w:eastAsia="Calibri" w:hAnsi="Calibri" w:cs="Calibri"/>
                <w:b/>
                <w:bCs/>
                <w:lang w:val="sl-SI"/>
              </w:rPr>
              <w:t>OBVEZNO – Vsak elektronski prikazovalnik, dobavljen v okviru naročila, mora biti uvrščen v najvišji energijski razred  dostopen na trgu in sicer najmanj v energijski razred D kot je določeno v Uredbi (EU) 2017/1369 o vzpostavitvi okvira za označevanje z energijskimi nalepkami in Delegirano uredbo Komisije (EU) 2019/2013 v zvezi z označevanjem elektronskih prikazovalnikov z energijskimi nalepkami, kakor je bila spremenjena z Delegirano uredbo Komisije (EU) 2021/340</w:t>
            </w:r>
            <w:r w:rsidRPr="009F6C2C">
              <w:rPr>
                <w:rFonts w:ascii="Calibri" w:eastAsia="Calibri" w:hAnsi="Calibri" w:cs="Calibri"/>
                <w:lang w:val="sl-SI"/>
              </w:rPr>
              <w:t>.</w:t>
            </w:r>
          </w:p>
          <w:p w14:paraId="399B65E9" w14:textId="77777777" w:rsidR="0019293A" w:rsidRPr="009F6C2C" w:rsidRDefault="0019293A" w:rsidP="00126DE2">
            <w:pPr>
              <w:widowControl w:val="0"/>
              <w:autoSpaceDE w:val="0"/>
              <w:autoSpaceDN w:val="0"/>
              <w:contextualSpacing/>
              <w:jc w:val="both"/>
              <w:rPr>
                <w:rFonts w:ascii="Calibri" w:eastAsia="Calibri" w:hAnsi="Calibri" w:cs="Calibri"/>
                <w:lang w:val="sl-SI"/>
              </w:rPr>
            </w:pPr>
          </w:p>
          <w:p w14:paraId="19A16FB7" w14:textId="77777777" w:rsidR="0019293A" w:rsidRPr="0019293A" w:rsidRDefault="0019293A" w:rsidP="00126DE2">
            <w:pPr>
              <w:widowControl w:val="0"/>
              <w:autoSpaceDE w:val="0"/>
              <w:autoSpaceDN w:val="0"/>
              <w:contextualSpacing/>
              <w:jc w:val="both"/>
              <w:rPr>
                <w:rFonts w:ascii="Calibri" w:eastAsia="Calibri" w:hAnsi="Calibri" w:cs="Calibri"/>
                <w:lang w:val="sv-SE"/>
              </w:rPr>
            </w:pPr>
            <w:r w:rsidRPr="0019293A">
              <w:rPr>
                <w:rFonts w:ascii="Calibri" w:eastAsia="Calibri" w:hAnsi="Calibri" w:cs="Calibri"/>
                <w:lang w:val="sv-SE"/>
              </w:rPr>
              <w:t>Način dokazovanja:</w:t>
            </w:r>
          </w:p>
          <w:p w14:paraId="614791AD" w14:textId="77777777" w:rsidR="0019293A" w:rsidRPr="0019293A" w:rsidRDefault="0019293A" w:rsidP="00126DE2">
            <w:pPr>
              <w:widowControl w:val="0"/>
              <w:autoSpaceDE w:val="0"/>
              <w:autoSpaceDN w:val="0"/>
              <w:contextualSpacing/>
              <w:jc w:val="both"/>
              <w:rPr>
                <w:rFonts w:ascii="Calibri" w:eastAsia="Calibri" w:hAnsi="Calibri" w:cs="Calibri"/>
                <w:lang w:val="sv-SE"/>
              </w:rPr>
            </w:pPr>
            <w:r w:rsidRPr="0019293A">
              <w:rPr>
                <w:rFonts w:ascii="Calibri" w:eastAsia="Calibri" w:hAnsi="Calibri" w:cs="Calibri"/>
                <w:lang w:val="sv-SE"/>
              </w:rPr>
              <w:t>Ponudnik mora v ponudbi, za vsak ponujeni model predložiti:</w:t>
            </w:r>
          </w:p>
          <w:p w14:paraId="11AC7DA8" w14:textId="77777777" w:rsidR="0019293A" w:rsidRPr="0019293A" w:rsidRDefault="0019293A" w:rsidP="00126DE2">
            <w:pPr>
              <w:widowControl w:val="0"/>
              <w:autoSpaceDE w:val="0"/>
              <w:autoSpaceDN w:val="0"/>
              <w:contextualSpacing/>
              <w:jc w:val="both"/>
              <w:rPr>
                <w:rFonts w:ascii="Calibri" w:eastAsia="Calibri" w:hAnsi="Calibri" w:cs="Calibri"/>
                <w:lang w:val="sv-SE"/>
              </w:rPr>
            </w:pPr>
            <w:r w:rsidRPr="0019293A">
              <w:rPr>
                <w:rFonts w:ascii="Calibri" w:eastAsia="Calibri" w:hAnsi="Calibri" w:cs="Calibri"/>
                <w:lang w:val="sv-SE"/>
              </w:rPr>
              <w:t>-</w:t>
            </w:r>
            <w:r w:rsidRPr="0019293A">
              <w:rPr>
                <w:rFonts w:ascii="Calibri" w:eastAsia="Calibri" w:hAnsi="Calibri" w:cs="Calibri"/>
                <w:lang w:val="sv-SE"/>
              </w:rPr>
              <w:tab/>
              <w:t>veljavno zahtevano energijsko nalepko, izdano v skladu z Uredbo (EU) 2017/1369 o vzpostavitvi okvira za označevanje z energijskimi nalepkami ali</w:t>
            </w:r>
          </w:p>
          <w:p w14:paraId="215D4769" w14:textId="77777777" w:rsidR="0019293A" w:rsidRPr="0019293A" w:rsidRDefault="0019293A" w:rsidP="00126DE2">
            <w:pPr>
              <w:widowControl w:val="0"/>
              <w:autoSpaceDE w:val="0"/>
              <w:autoSpaceDN w:val="0"/>
              <w:contextualSpacing/>
              <w:jc w:val="both"/>
              <w:rPr>
                <w:rFonts w:ascii="Calibri" w:eastAsia="Calibri" w:hAnsi="Calibri" w:cs="Calibri"/>
                <w:lang w:val="sv-SE"/>
              </w:rPr>
            </w:pPr>
            <w:r w:rsidRPr="0019293A">
              <w:rPr>
                <w:rFonts w:ascii="Calibri" w:eastAsia="Calibri" w:hAnsi="Calibri" w:cs="Calibri"/>
                <w:lang w:val="sv-SE"/>
              </w:rPr>
              <w:t>-</w:t>
            </w:r>
            <w:r w:rsidRPr="0019293A">
              <w:rPr>
                <w:rFonts w:ascii="Calibri" w:eastAsia="Calibri" w:hAnsi="Calibri" w:cs="Calibri"/>
                <w:lang w:val="sv-SE"/>
              </w:rPr>
              <w:tab/>
              <w:t>izjavo, da bodo vsi dobavljeni izdelki imeli veljavno zahtevano energijsko nalepko, izdano v skladu z Uredbo (EU) 2017/1369 o vzpostavitvi okvira za označevanje z energijskimi nalepkami.</w:t>
            </w:r>
          </w:p>
          <w:p w14:paraId="614686B2" w14:textId="77777777" w:rsidR="00786D66" w:rsidRDefault="00786D66" w:rsidP="00496C9F">
            <w:pPr>
              <w:keepLines/>
              <w:spacing w:after="40"/>
              <w:jc w:val="both"/>
              <w:rPr>
                <w:rFonts w:ascii="Calibri" w:eastAsia="Calibri" w:hAnsi="Calibri" w:cs="Calibri"/>
                <w:bCs/>
                <w:color w:val="538135"/>
                <w:sz w:val="20"/>
                <w:szCs w:val="20"/>
                <w:lang w:val="sl-SI"/>
              </w:rPr>
            </w:pPr>
            <w:r w:rsidRPr="006D5F46">
              <w:rPr>
                <w:rFonts w:ascii="Calibri" w:eastAsia="Calibri" w:hAnsi="Calibri" w:cs="Calibri"/>
                <w:bCs/>
                <w:color w:val="538135"/>
                <w:sz w:val="20"/>
                <w:szCs w:val="20"/>
                <w:lang w:val="sl-SI"/>
              </w:rPr>
              <w:t xml:space="preserve"> </w:t>
            </w:r>
          </w:p>
          <w:p w14:paraId="0E8B69F8" w14:textId="77777777" w:rsidR="00126DE2" w:rsidRPr="00126DE2" w:rsidRDefault="00126DE2" w:rsidP="00126DE2">
            <w:pPr>
              <w:keepLines/>
              <w:spacing w:after="40"/>
              <w:jc w:val="both"/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</w:p>
          <w:p w14:paraId="29E53D6A" w14:textId="13391F01" w:rsidR="00126DE2" w:rsidRPr="006D5F46" w:rsidRDefault="00126DE2" w:rsidP="00126DE2">
            <w:pPr>
              <w:keepLines/>
              <w:spacing w:after="40"/>
              <w:jc w:val="both"/>
              <w:rPr>
                <w:rFonts w:ascii="Calibri" w:hAnsi="Calibri" w:cs="Calibri"/>
                <w:bCs/>
                <w:sz w:val="20"/>
                <w:szCs w:val="20"/>
                <w:lang w:val="sl-SI"/>
              </w:rPr>
            </w:pPr>
            <w:r w:rsidRPr="00126DE2">
              <w:rPr>
                <w:rFonts w:ascii="Calibri" w:hAnsi="Calibri" w:cs="Calibri"/>
                <w:bCs/>
                <w:color w:val="76923C" w:themeColor="accent3" w:themeShade="BF"/>
                <w:sz w:val="20"/>
                <w:szCs w:val="20"/>
                <w:lang w:val="sl-SI"/>
              </w:rPr>
              <w:t xml:space="preserve">*Opomba: naročnik se sklicuje na najboljši energijski razred EU, ki je na voljo v času javnega naročila in ki vključuje najmanj 25 registriranih modelov elektronskih prikazovalnikov v evropski podatkovni zbirki za označevanje energijske učinkovitosti (EPREL).  </w:t>
            </w:r>
          </w:p>
        </w:tc>
        <w:tc>
          <w:tcPr>
            <w:tcW w:w="2410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5A71DFF3" w14:textId="77777777" w:rsidR="00786D66" w:rsidRDefault="00786D66" w:rsidP="00496C9F">
            <w:pPr>
              <w:spacing w:after="20"/>
              <w:rPr>
                <w:rFonts w:cs="Arial"/>
                <w:color w:val="6A6A6A"/>
                <w:sz w:val="15"/>
                <w:lang w:val="sl-SI"/>
              </w:rPr>
            </w:pPr>
          </w:p>
          <w:p w14:paraId="5DA96250" w14:textId="77777777" w:rsidR="00786D66" w:rsidRDefault="00786D66" w:rsidP="00496C9F">
            <w:pPr>
              <w:spacing w:after="20"/>
              <w:rPr>
                <w:rFonts w:cs="Arial"/>
                <w:color w:val="6A6A6A"/>
                <w:sz w:val="15"/>
                <w:lang w:val="sl-SI"/>
              </w:rPr>
            </w:pPr>
          </w:p>
          <w:p w14:paraId="462D8CA0" w14:textId="77777777" w:rsidR="00786D66" w:rsidRDefault="00786D66" w:rsidP="00496C9F">
            <w:pPr>
              <w:spacing w:after="20"/>
              <w:jc w:val="center"/>
              <w:rPr>
                <w:rFonts w:cs="Arial"/>
                <w:b/>
                <w:color w:val="1F1F1F"/>
                <w:sz w:val="16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DA 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7762864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  </w:t>
            </w:r>
          </w:p>
          <w:p w14:paraId="5C78AFBD" w14:textId="77777777" w:rsidR="00786D66" w:rsidRPr="00744F12" w:rsidRDefault="00786D66" w:rsidP="00496C9F">
            <w:pPr>
              <w:spacing w:after="20"/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1F1F1F"/>
                <w:sz w:val="16"/>
                <w:lang w:val="sl-SI"/>
              </w:rPr>
              <w:t xml:space="preserve">NE </w:t>
            </w:r>
            <w:sdt>
              <w:sdtPr>
                <w:rPr>
                  <w:rFonts w:cs="Arial"/>
                  <w:b/>
                  <w:color w:val="1F1F1F"/>
                  <w:sz w:val="16"/>
                  <w:lang w:val="sl-SI"/>
                </w:rPr>
                <w:id w:val="10970576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color w:val="1F1F1F"/>
                    <w:sz w:val="16"/>
                    <w:lang w:val="sl-SI"/>
                  </w:rPr>
                  <w:t>☐</w:t>
                </w:r>
              </w:sdtContent>
            </w:sdt>
          </w:p>
          <w:p w14:paraId="1CFAC8CB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Model / konfiguracija:</w:t>
            </w:r>
          </w:p>
          <w:p w14:paraId="5BF5D322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00B1B2D2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</w:p>
          <w:p w14:paraId="3C25D23E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Ponujena specifikacija:</w:t>
            </w:r>
          </w:p>
          <w:p w14:paraId="11FF77F5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  <w:tc>
          <w:tcPr>
            <w:tcW w:w="3543" w:type="dxa"/>
            <w:tcMar>
              <w:top w:w="70" w:type="dxa"/>
              <w:left w:w="80" w:type="dxa"/>
              <w:bottom w:w="70" w:type="dxa"/>
              <w:right w:w="80" w:type="dxa"/>
            </w:tcMar>
          </w:tcPr>
          <w:p w14:paraId="10A9B25F" w14:textId="77777777" w:rsidR="00786D66" w:rsidRDefault="00786D66" w:rsidP="00496C9F">
            <w:pPr>
              <w:spacing w:after="20"/>
              <w:rPr>
                <w:rFonts w:cs="Arial"/>
                <w:color w:val="6A6A6A"/>
                <w:sz w:val="15"/>
                <w:lang w:val="sl-SI"/>
              </w:rPr>
            </w:pPr>
          </w:p>
          <w:p w14:paraId="592C9B1C" w14:textId="77777777" w:rsidR="00786D66" w:rsidRPr="003901BF" w:rsidRDefault="00786D66" w:rsidP="00496C9F">
            <w:pPr>
              <w:spacing w:after="20"/>
              <w:rPr>
                <w:rFonts w:cs="Arial"/>
                <w:b/>
                <w:bCs/>
                <w:color w:val="C00000"/>
                <w:sz w:val="15"/>
                <w:lang w:val="sl-SI"/>
              </w:rPr>
            </w:pPr>
            <w:r w:rsidRPr="003901BF">
              <w:rPr>
                <w:rFonts w:cs="Arial"/>
                <w:b/>
                <w:bCs/>
                <w:color w:val="C00000"/>
                <w:sz w:val="15"/>
                <w:lang w:val="sl-SI"/>
              </w:rPr>
              <w:t>Navede se dokazilo o izpolnjevanju zahteve glede energijske učinkovitosti!</w:t>
            </w:r>
          </w:p>
          <w:p w14:paraId="1F476EA5" w14:textId="77777777" w:rsidR="00786D66" w:rsidRDefault="00786D66" w:rsidP="00496C9F">
            <w:pPr>
              <w:spacing w:after="20"/>
              <w:rPr>
                <w:rFonts w:cs="Arial"/>
                <w:color w:val="6A6A6A"/>
                <w:sz w:val="15"/>
                <w:lang w:val="sl-SI"/>
              </w:rPr>
            </w:pPr>
          </w:p>
          <w:p w14:paraId="126C71E2" w14:textId="77777777" w:rsidR="00786D66" w:rsidRDefault="00786D66" w:rsidP="00496C9F">
            <w:pPr>
              <w:spacing w:after="20"/>
              <w:rPr>
                <w:rFonts w:cs="Arial"/>
                <w:color w:val="6A6A6A"/>
                <w:sz w:val="15"/>
                <w:lang w:val="sl-SI"/>
              </w:rPr>
            </w:pPr>
          </w:p>
          <w:p w14:paraId="65599895" w14:textId="77777777" w:rsidR="00786D66" w:rsidRDefault="00786D66" w:rsidP="00496C9F">
            <w:pPr>
              <w:spacing w:after="20"/>
              <w:rPr>
                <w:rFonts w:cs="Arial"/>
                <w:color w:val="6A6A6A"/>
                <w:sz w:val="15"/>
                <w:lang w:val="sl-SI"/>
              </w:rPr>
            </w:pPr>
          </w:p>
          <w:p w14:paraId="393F6FC9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Naziv dokazila / URL:</w:t>
            </w:r>
          </w:p>
          <w:p w14:paraId="51B03BD3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  <w:p w14:paraId="70F3E444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Sklic / stran:</w:t>
            </w:r>
          </w:p>
          <w:p w14:paraId="57890401" w14:textId="77777777" w:rsidR="00786D66" w:rsidRPr="00744F12" w:rsidRDefault="00786D66" w:rsidP="00496C9F">
            <w:pPr>
              <w:spacing w:after="20"/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6A6A6A"/>
                <w:sz w:val="15"/>
                <w:lang w:val="sl-SI"/>
              </w:rPr>
              <w:t>________________</w:t>
            </w:r>
          </w:p>
        </w:tc>
      </w:tr>
    </w:tbl>
    <w:p w14:paraId="3ED69837" w14:textId="77777777" w:rsidR="00786D66" w:rsidRPr="00744F12" w:rsidRDefault="00786D66" w:rsidP="00786D66">
      <w:pPr>
        <w:rPr>
          <w:rFonts w:cs="Arial"/>
          <w:lang w:val="sl-SI"/>
        </w:rPr>
      </w:pPr>
    </w:p>
    <w:tbl>
      <w:tblPr>
        <w:tblStyle w:val="Tabelamrea"/>
        <w:tblW w:w="14317" w:type="dxa"/>
        <w:jc w:val="center"/>
        <w:tblLayout w:type="fixed"/>
        <w:tblLook w:val="04A0" w:firstRow="1" w:lastRow="0" w:firstColumn="1" w:lastColumn="0" w:noHBand="0" w:noVBand="1"/>
      </w:tblPr>
      <w:tblGrid>
        <w:gridCol w:w="5524"/>
        <w:gridCol w:w="3177"/>
        <w:gridCol w:w="5616"/>
      </w:tblGrid>
      <w:tr w:rsidR="00786D66" w:rsidRPr="00744F12" w14:paraId="7C2643F4" w14:textId="77777777" w:rsidTr="00496C9F">
        <w:trPr>
          <w:jc w:val="center"/>
        </w:trPr>
        <w:tc>
          <w:tcPr>
            <w:tcW w:w="5524" w:type="dxa"/>
            <w:shd w:val="clear" w:color="auto" w:fill="EDF2F7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499A3B97" w14:textId="77777777" w:rsidR="00786D66" w:rsidRPr="00744F12" w:rsidRDefault="00786D66" w:rsidP="00496C9F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44546A"/>
                <w:lang w:val="sl-SI"/>
              </w:rPr>
              <w:t>Kraj in datum:</w:t>
            </w:r>
          </w:p>
        </w:tc>
        <w:tc>
          <w:tcPr>
            <w:tcW w:w="3177" w:type="dxa"/>
            <w:shd w:val="clear" w:color="auto" w:fill="EDF2F7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7B0E02E2" w14:textId="77777777" w:rsidR="00786D66" w:rsidRDefault="00786D66" w:rsidP="00496C9F">
            <w:pPr>
              <w:jc w:val="center"/>
              <w:rPr>
                <w:rFonts w:cs="Arial"/>
                <w:b/>
                <w:color w:val="44546A"/>
                <w:lang w:val="sl-SI"/>
              </w:rPr>
            </w:pPr>
            <w:r w:rsidRPr="00744F12">
              <w:rPr>
                <w:rFonts w:cs="Arial"/>
                <w:b/>
                <w:color w:val="44546A"/>
                <w:lang w:val="sl-SI"/>
              </w:rPr>
              <w:t>Žig:</w:t>
            </w:r>
          </w:p>
          <w:p w14:paraId="3CECDFE1" w14:textId="224A4484" w:rsidR="005070DD" w:rsidRPr="00744F12" w:rsidRDefault="005070DD" w:rsidP="00496C9F">
            <w:pPr>
              <w:jc w:val="center"/>
              <w:rPr>
                <w:rFonts w:cs="Arial"/>
                <w:lang w:val="sl-SI"/>
              </w:rPr>
            </w:pPr>
            <w:r>
              <w:rPr>
                <w:rFonts w:asciiTheme="majorHAnsi" w:hAnsiTheme="majorHAnsi" w:cstheme="majorHAnsi"/>
                <w:bCs/>
                <w:i/>
                <w:iCs/>
                <w:color w:val="0070C0"/>
                <w:sz w:val="20"/>
                <w:szCs w:val="20"/>
                <w:lang w:val="sl-SI"/>
              </w:rPr>
              <w:t>v</w:t>
            </w:r>
            <w:r w:rsidRPr="00274F39">
              <w:rPr>
                <w:rFonts w:asciiTheme="majorHAnsi" w:hAnsiTheme="majorHAnsi" w:cstheme="majorHAnsi"/>
                <w:bCs/>
                <w:i/>
                <w:iCs/>
                <w:color w:val="0070C0"/>
                <w:sz w:val="20"/>
                <w:szCs w:val="20"/>
                <w:lang w:val="sl-SI"/>
              </w:rPr>
              <w:t xml:space="preserve"> kolikor ponudnik z njim posluje</w:t>
            </w:r>
          </w:p>
        </w:tc>
        <w:tc>
          <w:tcPr>
            <w:tcW w:w="5616" w:type="dxa"/>
            <w:shd w:val="clear" w:color="auto" w:fill="EDF2F7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66559447" w14:textId="77777777" w:rsidR="00786D66" w:rsidRPr="00744F12" w:rsidRDefault="00786D66" w:rsidP="00496C9F">
            <w:pPr>
              <w:jc w:val="center"/>
              <w:rPr>
                <w:rFonts w:cs="Arial"/>
                <w:lang w:val="sl-SI"/>
              </w:rPr>
            </w:pPr>
            <w:r w:rsidRPr="00744F12">
              <w:rPr>
                <w:rFonts w:cs="Arial"/>
                <w:b/>
                <w:color w:val="44546A"/>
                <w:lang w:val="sl-SI"/>
              </w:rPr>
              <w:t>Podpis odgovorne osebe:</w:t>
            </w:r>
          </w:p>
        </w:tc>
      </w:tr>
      <w:tr w:rsidR="00786D66" w:rsidRPr="00744F12" w14:paraId="50F89049" w14:textId="77777777" w:rsidTr="00496C9F">
        <w:trPr>
          <w:jc w:val="center"/>
        </w:trPr>
        <w:tc>
          <w:tcPr>
            <w:tcW w:w="5524" w:type="dxa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6309D183" w14:textId="162FF87C" w:rsidR="00786D66" w:rsidRPr="00744F12" w:rsidRDefault="00786D66" w:rsidP="00496C9F">
            <w:pPr>
              <w:rPr>
                <w:rFonts w:cs="Arial"/>
                <w:lang w:val="sl-SI"/>
              </w:rPr>
            </w:pPr>
          </w:p>
        </w:tc>
        <w:tc>
          <w:tcPr>
            <w:tcW w:w="3177" w:type="dxa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0B9FE6FD" w14:textId="77777777" w:rsidR="00786D66" w:rsidRDefault="00786D66" w:rsidP="00496C9F">
            <w:pPr>
              <w:rPr>
                <w:rFonts w:cs="Arial"/>
                <w:color w:val="000000"/>
                <w:lang w:val="sl-SI"/>
              </w:rPr>
            </w:pPr>
            <w:r w:rsidRPr="00744F12">
              <w:rPr>
                <w:rFonts w:cs="Arial"/>
                <w:color w:val="000000"/>
                <w:lang w:val="sl-SI"/>
              </w:rPr>
              <w:t xml:space="preserve"> </w:t>
            </w:r>
          </w:p>
          <w:p w14:paraId="0AB781C2" w14:textId="77777777" w:rsidR="003D24F8" w:rsidRPr="00744F12" w:rsidRDefault="003D24F8" w:rsidP="00496C9F">
            <w:pPr>
              <w:rPr>
                <w:rFonts w:cs="Arial"/>
                <w:lang w:val="sl-SI"/>
              </w:rPr>
            </w:pPr>
          </w:p>
        </w:tc>
        <w:tc>
          <w:tcPr>
            <w:tcW w:w="5616" w:type="dxa"/>
            <w:tcMar>
              <w:top w:w="90" w:type="dxa"/>
              <w:left w:w="95" w:type="dxa"/>
              <w:bottom w:w="110" w:type="dxa"/>
              <w:right w:w="95" w:type="dxa"/>
            </w:tcMar>
            <w:vAlign w:val="center"/>
          </w:tcPr>
          <w:p w14:paraId="3CF9A9EC" w14:textId="77777777" w:rsidR="00786D66" w:rsidRPr="00744F12" w:rsidRDefault="00786D66" w:rsidP="00496C9F">
            <w:pPr>
              <w:rPr>
                <w:rFonts w:cs="Arial"/>
                <w:lang w:val="sl-SI"/>
              </w:rPr>
            </w:pPr>
            <w:r w:rsidRPr="00744F12">
              <w:rPr>
                <w:rFonts w:cs="Arial"/>
                <w:color w:val="000000"/>
                <w:lang w:val="sl-SI"/>
              </w:rPr>
              <w:t xml:space="preserve"> </w:t>
            </w:r>
          </w:p>
        </w:tc>
      </w:tr>
    </w:tbl>
    <w:p w14:paraId="6AC41A48" w14:textId="77777777" w:rsidR="00786D66" w:rsidRPr="00744F12" w:rsidRDefault="00786D66" w:rsidP="00786D66">
      <w:pPr>
        <w:rPr>
          <w:rFonts w:cs="Arial"/>
          <w:lang w:val="sl-SI"/>
        </w:rPr>
      </w:pPr>
    </w:p>
    <w:p w14:paraId="00312D3A" w14:textId="77777777" w:rsidR="00786D66" w:rsidRDefault="00786D66" w:rsidP="00786D66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p w14:paraId="79A0C14A" w14:textId="77777777" w:rsidR="00786D66" w:rsidRDefault="00786D66" w:rsidP="00786D66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p w14:paraId="27242F11" w14:textId="77777777" w:rsidR="00786D66" w:rsidRPr="00CB4113" w:rsidRDefault="00786D66" w:rsidP="00786D66">
      <w:pPr>
        <w:rPr>
          <w:rFonts w:cs="Arial"/>
          <w:lang w:val="sl-SI"/>
        </w:rPr>
      </w:pPr>
    </w:p>
    <w:p w14:paraId="322E78B7" w14:textId="77777777" w:rsidR="00786D66" w:rsidRPr="009B7AD7" w:rsidRDefault="00786D66" w:rsidP="00786D66">
      <w:pPr>
        <w:spacing w:after="80" w:line="240" w:lineRule="auto"/>
        <w:rPr>
          <w:rFonts w:cs="Arial"/>
          <w:lang w:val="sl-SI"/>
        </w:rPr>
      </w:pPr>
    </w:p>
    <w:p w14:paraId="3BD9E0A5" w14:textId="77777777" w:rsidR="00786D66" w:rsidRDefault="00786D66" w:rsidP="00786D66">
      <w:pPr>
        <w:spacing w:after="80" w:line="240" w:lineRule="auto"/>
        <w:rPr>
          <w:rFonts w:cs="Arial"/>
          <w:b/>
          <w:color w:val="44546A"/>
          <w:sz w:val="20"/>
          <w:lang w:val="sl-SI"/>
        </w:rPr>
      </w:pPr>
    </w:p>
    <w:p w14:paraId="78829A57" w14:textId="77777777" w:rsidR="00426032" w:rsidRPr="005A7C11" w:rsidRDefault="00426032">
      <w:pPr>
        <w:rPr>
          <w:rFonts w:cs="Arial"/>
          <w:lang w:val="sl-SI"/>
        </w:rPr>
      </w:pPr>
    </w:p>
    <w:sectPr w:rsidR="00426032" w:rsidRPr="005A7C11" w:rsidSect="00037708">
      <w:headerReference w:type="first" r:id="rId8"/>
      <w:pgSz w:w="15840" w:h="12240" w:orient="landscape"/>
      <w:pgMar w:top="680" w:right="680" w:bottom="680" w:left="68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F56FEA" w14:textId="77777777" w:rsidR="00D76451" w:rsidRDefault="00D76451" w:rsidP="00E34777">
      <w:pPr>
        <w:spacing w:after="0" w:line="240" w:lineRule="auto"/>
      </w:pPr>
      <w:r>
        <w:separator/>
      </w:r>
    </w:p>
  </w:endnote>
  <w:endnote w:type="continuationSeparator" w:id="0">
    <w:p w14:paraId="2B153E36" w14:textId="77777777" w:rsidR="00D76451" w:rsidRDefault="00D76451" w:rsidP="00E34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E185F3" w14:textId="77777777" w:rsidR="00D76451" w:rsidRDefault="00D76451" w:rsidP="00E34777">
      <w:pPr>
        <w:spacing w:after="0" w:line="240" w:lineRule="auto"/>
      </w:pPr>
      <w:r>
        <w:separator/>
      </w:r>
    </w:p>
  </w:footnote>
  <w:footnote w:type="continuationSeparator" w:id="0">
    <w:p w14:paraId="2F06B4EF" w14:textId="77777777" w:rsidR="00D76451" w:rsidRDefault="00D76451" w:rsidP="00E34777">
      <w:pPr>
        <w:spacing w:after="0" w:line="240" w:lineRule="auto"/>
      </w:pPr>
      <w:r>
        <w:continuationSeparator/>
      </w:r>
    </w:p>
  </w:footnote>
  <w:footnote w:id="1">
    <w:p w14:paraId="6DEC498F" w14:textId="77777777" w:rsidR="005B6A34" w:rsidRPr="00017AD4" w:rsidRDefault="005B6A34" w:rsidP="005B6A34">
      <w:pPr>
        <w:pStyle w:val="Sprotnaopomba-besedilo"/>
        <w:rPr>
          <w:i/>
          <w:iCs/>
        </w:rPr>
      </w:pPr>
      <w:r>
        <w:rPr>
          <w:rStyle w:val="Sprotnaopomba-sklic"/>
        </w:rPr>
        <w:footnoteRef/>
      </w:r>
      <w: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Operacijo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sofinancira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Evropska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Unija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iz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Evropskega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sklada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za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regionalni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razvoj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v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okviru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Programa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evropske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kohezijske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politike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2021-2027, Cilja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politike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1: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Konkurenčnejša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in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pametnejša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Evropa s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spodbujanjem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inovativne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in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pametne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gospodarske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preobrazbe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ter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regionalne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povezljivosti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na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področju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IKT,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na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prednostni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nalogi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11: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Razvoj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strateških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tehnologij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za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Evropo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– STEP,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na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specifičnem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cilju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RSO1.6: Podpora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naložb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, ki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prispevajo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k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ciljem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platforme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za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strateške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tehnologije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za 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Evropo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(</w:t>
      </w:r>
      <w:proofErr w:type="spellStart"/>
      <w:r w:rsidRPr="00A43914">
        <w:rPr>
          <w:rFonts w:ascii="Calibri" w:hAnsi="Calibri" w:cs="Calibri"/>
          <w:iCs/>
          <w:color w:val="000000"/>
          <w:sz w:val="16"/>
          <w:szCs w:val="16"/>
        </w:rPr>
        <w:t>platforma</w:t>
      </w:r>
      <w:proofErr w:type="spellEnd"/>
      <w:r w:rsidRPr="00A43914">
        <w:rPr>
          <w:rFonts w:ascii="Calibri" w:hAnsi="Calibri" w:cs="Calibri"/>
          <w:iCs/>
          <w:color w:val="000000"/>
          <w:sz w:val="16"/>
          <w:szCs w:val="16"/>
        </w:rPr>
        <w:t xml:space="preserve"> STEP).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037708" w14:paraId="02A517A9" w14:textId="77777777" w:rsidTr="00AE28A1">
      <w:trPr>
        <w:jc w:val="center"/>
      </w:trPr>
      <w:tc>
        <w:tcPr>
          <w:tcW w:w="1492" w:type="dxa"/>
        </w:tcPr>
        <w:p w14:paraId="43383C01" w14:textId="77777777" w:rsidR="00037708" w:rsidRDefault="00037708" w:rsidP="0003770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5F62D32B" w14:textId="77777777" w:rsidR="00037708" w:rsidRDefault="00037708" w:rsidP="00037708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128968D7" wp14:editId="3C87CDA9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6" w:type="dxa"/>
        </w:tcPr>
        <w:p w14:paraId="6D4C0C88" w14:textId="77777777" w:rsidR="00037708" w:rsidRDefault="00037708" w:rsidP="0003770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1989BD89" w14:textId="77777777" w:rsidR="00037708" w:rsidRDefault="00037708" w:rsidP="00037708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40E996CC" wp14:editId="5C4AF81C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45" w:type="dxa"/>
        </w:tcPr>
        <w:p w14:paraId="5438FB9F" w14:textId="77777777" w:rsidR="00037708" w:rsidRDefault="00037708" w:rsidP="0003770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2919EE36" w14:textId="77777777" w:rsidR="00037708" w:rsidRDefault="00037708" w:rsidP="0003770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431D2882" wp14:editId="50A7D100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286" w:type="dxa"/>
        </w:tcPr>
        <w:p w14:paraId="62D45339" w14:textId="77777777" w:rsidR="00037708" w:rsidRDefault="00037708" w:rsidP="0003770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0689A819" w14:textId="77777777" w:rsidR="00037708" w:rsidRDefault="00037708" w:rsidP="0003770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5109DBAB" wp14:editId="023D13D4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95" w:type="dxa"/>
        </w:tcPr>
        <w:p w14:paraId="6A027A41" w14:textId="77777777" w:rsidR="00037708" w:rsidRDefault="00037708" w:rsidP="0003770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7C191223" w14:textId="77777777" w:rsidR="00037708" w:rsidRDefault="00037708" w:rsidP="00037708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7C2E6449" wp14:editId="1ACA2E2C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68D9B296" w14:textId="77777777" w:rsidR="00037708" w:rsidRDefault="00037708" w:rsidP="00037708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4176ED77" w14:textId="77777777" w:rsidR="00037708" w:rsidRDefault="00037708" w:rsidP="00037708">
    <w:pPr>
      <w:pStyle w:val="Glava"/>
      <w:rPr>
        <w:rFonts w:asciiTheme="majorHAnsi" w:hAnsiTheme="majorHAnsi" w:cstheme="majorHAnsi"/>
        <w:sz w:val="20"/>
        <w:szCs w:val="20"/>
        <w:lang w:val="sv-SE"/>
      </w:rPr>
    </w:pPr>
  </w:p>
  <w:p w14:paraId="28FF430D" w14:textId="63BC14CD" w:rsidR="00037708" w:rsidRPr="00EA200E" w:rsidRDefault="00037708" w:rsidP="00037708">
    <w:pPr>
      <w:pStyle w:val="Glava"/>
      <w:rPr>
        <w:rFonts w:asciiTheme="majorHAnsi" w:hAnsiTheme="majorHAnsi" w:cstheme="majorHAnsi"/>
        <w:sz w:val="20"/>
        <w:szCs w:val="20"/>
        <w:lang w:val="sv-SE"/>
      </w:rPr>
    </w:pPr>
    <w:r w:rsidRPr="00EA200E">
      <w:rPr>
        <w:rFonts w:asciiTheme="majorHAnsi" w:hAnsiTheme="majorHAnsi" w:cstheme="majorHAnsi"/>
        <w:sz w:val="20"/>
        <w:szCs w:val="20"/>
        <w:lang w:val="sv-SE"/>
      </w:rPr>
      <w:t>Obrazec  št. 14_B “Priloga 2: Izjava o izpolnjevanju minimalnih tehničnih zahtev naroč</w:t>
    </w:r>
    <w:r>
      <w:rPr>
        <w:rFonts w:asciiTheme="majorHAnsi" w:hAnsiTheme="majorHAnsi" w:cstheme="majorHAnsi"/>
        <w:sz w:val="20"/>
        <w:szCs w:val="20"/>
        <w:lang w:val="sv-SE"/>
      </w:rPr>
      <w:t>n</w:t>
    </w:r>
    <w:r w:rsidRPr="00EA200E">
      <w:rPr>
        <w:rFonts w:asciiTheme="majorHAnsi" w:hAnsiTheme="majorHAnsi" w:cstheme="majorHAnsi"/>
        <w:sz w:val="20"/>
        <w:szCs w:val="20"/>
        <w:lang w:val="sv-SE"/>
      </w:rPr>
      <w:t xml:space="preserve">ika in specifikacije ponujene opreme”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Otevilenseznam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Otevilenseznam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Oznaenseznam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Oznaenseznam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Otevile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Oznaenseznam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0043EC7"/>
    <w:multiLevelType w:val="multilevel"/>
    <w:tmpl w:val="1C7067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5356E9B"/>
    <w:multiLevelType w:val="multilevel"/>
    <w:tmpl w:val="F2705B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87344D6"/>
    <w:multiLevelType w:val="multilevel"/>
    <w:tmpl w:val="71C63722"/>
    <w:lvl w:ilvl="0">
      <w:start w:val="200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rebuchet MS" w:eastAsia="Times New Roman" w:hAnsi="Trebuchet MS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089446A2"/>
    <w:multiLevelType w:val="multilevel"/>
    <w:tmpl w:val="DA7E9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6532687"/>
    <w:multiLevelType w:val="hybridMultilevel"/>
    <w:tmpl w:val="D8E8CF40"/>
    <w:lvl w:ilvl="0" w:tplc="6A98B2D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7C52849"/>
    <w:multiLevelType w:val="multilevel"/>
    <w:tmpl w:val="58B0E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14213BA"/>
    <w:multiLevelType w:val="multilevel"/>
    <w:tmpl w:val="EE32B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340786E"/>
    <w:multiLevelType w:val="multilevel"/>
    <w:tmpl w:val="E98C5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9740D06"/>
    <w:multiLevelType w:val="multilevel"/>
    <w:tmpl w:val="7EDEA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9AC724A"/>
    <w:multiLevelType w:val="multilevel"/>
    <w:tmpl w:val="C8C49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42771AD"/>
    <w:multiLevelType w:val="multilevel"/>
    <w:tmpl w:val="FDF09464"/>
    <w:lvl w:ilvl="0">
      <w:start w:val="200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rebuchet MS" w:eastAsia="Times New Roman" w:hAnsi="Trebuchet MS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4944332"/>
    <w:multiLevelType w:val="multilevel"/>
    <w:tmpl w:val="531E1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4B821EA"/>
    <w:multiLevelType w:val="hybridMultilevel"/>
    <w:tmpl w:val="B8F63B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63" w:hanging="360"/>
      </w:pPr>
    </w:lvl>
    <w:lvl w:ilvl="2" w:tplc="FFFFFFFF" w:tentative="1">
      <w:start w:val="1"/>
      <w:numFmt w:val="lowerRoman"/>
      <w:lvlText w:val="%3."/>
      <w:lvlJc w:val="right"/>
      <w:pPr>
        <w:ind w:left="883" w:hanging="180"/>
      </w:pPr>
    </w:lvl>
    <w:lvl w:ilvl="3" w:tplc="FFFFFFFF" w:tentative="1">
      <w:start w:val="1"/>
      <w:numFmt w:val="decimal"/>
      <w:lvlText w:val="%4."/>
      <w:lvlJc w:val="left"/>
      <w:pPr>
        <w:ind w:left="1603" w:hanging="360"/>
      </w:pPr>
    </w:lvl>
    <w:lvl w:ilvl="4" w:tplc="FFFFFFFF" w:tentative="1">
      <w:start w:val="1"/>
      <w:numFmt w:val="lowerLetter"/>
      <w:lvlText w:val="%5."/>
      <w:lvlJc w:val="left"/>
      <w:pPr>
        <w:ind w:left="2323" w:hanging="360"/>
      </w:pPr>
    </w:lvl>
    <w:lvl w:ilvl="5" w:tplc="FFFFFFFF" w:tentative="1">
      <w:start w:val="1"/>
      <w:numFmt w:val="lowerRoman"/>
      <w:lvlText w:val="%6."/>
      <w:lvlJc w:val="right"/>
      <w:pPr>
        <w:ind w:left="3043" w:hanging="180"/>
      </w:pPr>
    </w:lvl>
    <w:lvl w:ilvl="6" w:tplc="FFFFFFFF" w:tentative="1">
      <w:start w:val="1"/>
      <w:numFmt w:val="decimal"/>
      <w:lvlText w:val="%7."/>
      <w:lvlJc w:val="left"/>
      <w:pPr>
        <w:ind w:left="3763" w:hanging="360"/>
      </w:pPr>
    </w:lvl>
    <w:lvl w:ilvl="7" w:tplc="FFFFFFFF" w:tentative="1">
      <w:start w:val="1"/>
      <w:numFmt w:val="lowerLetter"/>
      <w:lvlText w:val="%8."/>
      <w:lvlJc w:val="left"/>
      <w:pPr>
        <w:ind w:left="4483" w:hanging="360"/>
      </w:pPr>
    </w:lvl>
    <w:lvl w:ilvl="8" w:tplc="FFFFFFFF" w:tentative="1">
      <w:start w:val="1"/>
      <w:numFmt w:val="lowerRoman"/>
      <w:lvlText w:val="%9."/>
      <w:lvlJc w:val="right"/>
      <w:pPr>
        <w:ind w:left="5203" w:hanging="180"/>
      </w:pPr>
    </w:lvl>
  </w:abstractNum>
  <w:abstractNum w:abstractNumId="22" w15:restartNumberingAfterBreak="0">
    <w:nsid w:val="389747E9"/>
    <w:multiLevelType w:val="hybridMultilevel"/>
    <w:tmpl w:val="A224BBD4"/>
    <w:lvl w:ilvl="0" w:tplc="332EDEB0">
      <w:start w:val="1"/>
      <w:numFmt w:val="lowerLetter"/>
      <w:pStyle w:val="Specification"/>
      <w:lvlText w:val="%1."/>
      <w:lvlJc w:val="left"/>
      <w:pPr>
        <w:ind w:left="1637" w:hanging="360"/>
      </w:pPr>
      <w:rPr>
        <w:rFonts w:asciiTheme="minorHAnsi" w:eastAsia="Calibri" w:hAnsiTheme="minorHAnsi"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9151598"/>
    <w:multiLevelType w:val="hybridMultilevel"/>
    <w:tmpl w:val="46BC03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1C6521"/>
    <w:multiLevelType w:val="multilevel"/>
    <w:tmpl w:val="C338A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744371F"/>
    <w:multiLevelType w:val="multilevel"/>
    <w:tmpl w:val="B6B02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E997899"/>
    <w:multiLevelType w:val="multilevel"/>
    <w:tmpl w:val="A9C0C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25B419B"/>
    <w:multiLevelType w:val="multilevel"/>
    <w:tmpl w:val="39782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7965790"/>
    <w:multiLevelType w:val="multilevel"/>
    <w:tmpl w:val="D4287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2120CBD"/>
    <w:multiLevelType w:val="multilevel"/>
    <w:tmpl w:val="A336C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3AF0B9B"/>
    <w:multiLevelType w:val="multilevel"/>
    <w:tmpl w:val="B574C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88055C3"/>
    <w:multiLevelType w:val="hybridMultilevel"/>
    <w:tmpl w:val="C92890DC"/>
    <w:lvl w:ilvl="0" w:tplc="75C440A0">
      <w:start w:val="2000"/>
      <w:numFmt w:val="bullet"/>
      <w:lvlText w:val="-"/>
      <w:lvlJc w:val="left"/>
      <w:pPr>
        <w:ind w:left="360" w:hanging="360"/>
      </w:pPr>
      <w:rPr>
        <w:rFonts w:ascii="Trebuchet MS" w:eastAsia="Times New Roman" w:hAnsi="Trebuchet M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9176645"/>
    <w:multiLevelType w:val="multilevel"/>
    <w:tmpl w:val="51B2AE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AC5563C"/>
    <w:multiLevelType w:val="multilevel"/>
    <w:tmpl w:val="F814AE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04714E8"/>
    <w:multiLevelType w:val="multilevel"/>
    <w:tmpl w:val="96441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12F5BA6"/>
    <w:multiLevelType w:val="multilevel"/>
    <w:tmpl w:val="7166D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8256A85"/>
    <w:multiLevelType w:val="multilevel"/>
    <w:tmpl w:val="5E80E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D9A5C55"/>
    <w:multiLevelType w:val="multilevel"/>
    <w:tmpl w:val="E2BCFD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E707295"/>
    <w:multiLevelType w:val="multilevel"/>
    <w:tmpl w:val="18246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40793429">
    <w:abstractNumId w:val="8"/>
  </w:num>
  <w:num w:numId="2" w16cid:durableId="1918006248">
    <w:abstractNumId w:val="6"/>
  </w:num>
  <w:num w:numId="3" w16cid:durableId="1093864473">
    <w:abstractNumId w:val="5"/>
  </w:num>
  <w:num w:numId="4" w16cid:durableId="1316909894">
    <w:abstractNumId w:val="4"/>
  </w:num>
  <w:num w:numId="5" w16cid:durableId="1794517266">
    <w:abstractNumId w:val="7"/>
  </w:num>
  <w:num w:numId="6" w16cid:durableId="1963615331">
    <w:abstractNumId w:val="3"/>
  </w:num>
  <w:num w:numId="7" w16cid:durableId="221258917">
    <w:abstractNumId w:val="2"/>
  </w:num>
  <w:num w:numId="8" w16cid:durableId="538393007">
    <w:abstractNumId w:val="1"/>
  </w:num>
  <w:num w:numId="9" w16cid:durableId="1931043554">
    <w:abstractNumId w:val="0"/>
  </w:num>
  <w:num w:numId="10" w16cid:durableId="2054228296">
    <w:abstractNumId w:val="23"/>
  </w:num>
  <w:num w:numId="11" w16cid:durableId="879588128">
    <w:abstractNumId w:val="21"/>
  </w:num>
  <w:num w:numId="12" w16cid:durableId="673916337">
    <w:abstractNumId w:val="22"/>
  </w:num>
  <w:num w:numId="13" w16cid:durableId="486943739">
    <w:abstractNumId w:val="14"/>
  </w:num>
  <w:num w:numId="14" w16cid:durableId="2517043">
    <w:abstractNumId w:val="24"/>
  </w:num>
  <w:num w:numId="15" w16cid:durableId="258216127">
    <w:abstractNumId w:val="28"/>
  </w:num>
  <w:num w:numId="16" w16cid:durableId="434250140">
    <w:abstractNumId w:val="25"/>
  </w:num>
  <w:num w:numId="17" w16cid:durableId="1512983784">
    <w:abstractNumId w:val="36"/>
  </w:num>
  <w:num w:numId="18" w16cid:durableId="1866095016">
    <w:abstractNumId w:val="10"/>
  </w:num>
  <w:num w:numId="19" w16cid:durableId="1900705751">
    <w:abstractNumId w:val="38"/>
  </w:num>
  <w:num w:numId="20" w16cid:durableId="170029202">
    <w:abstractNumId w:val="34"/>
  </w:num>
  <w:num w:numId="21" w16cid:durableId="1060249639">
    <w:abstractNumId w:val="35"/>
  </w:num>
  <w:num w:numId="22" w16cid:durableId="690764748">
    <w:abstractNumId w:val="29"/>
  </w:num>
  <w:num w:numId="23" w16cid:durableId="598370953">
    <w:abstractNumId w:val="17"/>
  </w:num>
  <w:num w:numId="24" w16cid:durableId="1653944690">
    <w:abstractNumId w:val="30"/>
  </w:num>
  <w:num w:numId="25" w16cid:durableId="1142692702">
    <w:abstractNumId w:val="33"/>
  </w:num>
  <w:num w:numId="26" w16cid:durableId="1330478410">
    <w:abstractNumId w:val="12"/>
  </w:num>
  <w:num w:numId="27" w16cid:durableId="1991245876">
    <w:abstractNumId w:val="27"/>
  </w:num>
  <w:num w:numId="28" w16cid:durableId="1269771233">
    <w:abstractNumId w:val="37"/>
  </w:num>
  <w:num w:numId="29" w16cid:durableId="380591749">
    <w:abstractNumId w:val="9"/>
  </w:num>
  <w:num w:numId="30" w16cid:durableId="165025283">
    <w:abstractNumId w:val="26"/>
  </w:num>
  <w:num w:numId="31" w16cid:durableId="24449098">
    <w:abstractNumId w:val="16"/>
  </w:num>
  <w:num w:numId="32" w16cid:durableId="880634832">
    <w:abstractNumId w:val="18"/>
  </w:num>
  <w:num w:numId="33" w16cid:durableId="603684525">
    <w:abstractNumId w:val="32"/>
  </w:num>
  <w:num w:numId="34" w16cid:durableId="35204453">
    <w:abstractNumId w:val="11"/>
  </w:num>
  <w:num w:numId="35" w16cid:durableId="1399748572">
    <w:abstractNumId w:val="19"/>
  </w:num>
  <w:num w:numId="36" w16cid:durableId="37320100">
    <w:abstractNumId w:val="31"/>
  </w:num>
  <w:num w:numId="37" w16cid:durableId="1147356874">
    <w:abstractNumId w:val="20"/>
  </w:num>
  <w:num w:numId="38" w16cid:durableId="51776268">
    <w:abstractNumId w:val="15"/>
  </w:num>
  <w:num w:numId="39" w16cid:durableId="66555075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17C4B"/>
    <w:rsid w:val="00034616"/>
    <w:rsid w:val="00037708"/>
    <w:rsid w:val="00044FCC"/>
    <w:rsid w:val="00047DB3"/>
    <w:rsid w:val="0006063C"/>
    <w:rsid w:val="00061100"/>
    <w:rsid w:val="00097634"/>
    <w:rsid w:val="000C1C33"/>
    <w:rsid w:val="000D002F"/>
    <w:rsid w:val="001106C6"/>
    <w:rsid w:val="001207A5"/>
    <w:rsid w:val="00126DE2"/>
    <w:rsid w:val="00142096"/>
    <w:rsid w:val="0015074B"/>
    <w:rsid w:val="00155EFD"/>
    <w:rsid w:val="00170DB0"/>
    <w:rsid w:val="0019293A"/>
    <w:rsid w:val="001A24D4"/>
    <w:rsid w:val="001B4268"/>
    <w:rsid w:val="001F65B9"/>
    <w:rsid w:val="00236B42"/>
    <w:rsid w:val="002679CD"/>
    <w:rsid w:val="002855B5"/>
    <w:rsid w:val="00292BA9"/>
    <w:rsid w:val="002941A0"/>
    <w:rsid w:val="0029639D"/>
    <w:rsid w:val="002E6BB7"/>
    <w:rsid w:val="00326F90"/>
    <w:rsid w:val="003430CC"/>
    <w:rsid w:val="00360E8E"/>
    <w:rsid w:val="003B23CD"/>
    <w:rsid w:val="003D24F8"/>
    <w:rsid w:val="003E6EDB"/>
    <w:rsid w:val="003F4682"/>
    <w:rsid w:val="0041397C"/>
    <w:rsid w:val="00416233"/>
    <w:rsid w:val="00426032"/>
    <w:rsid w:val="004333B8"/>
    <w:rsid w:val="004B6BFA"/>
    <w:rsid w:val="004C31B6"/>
    <w:rsid w:val="00500E31"/>
    <w:rsid w:val="00506EF1"/>
    <w:rsid w:val="005070DD"/>
    <w:rsid w:val="00511112"/>
    <w:rsid w:val="00523FA3"/>
    <w:rsid w:val="00557032"/>
    <w:rsid w:val="00590504"/>
    <w:rsid w:val="005A7C11"/>
    <w:rsid w:val="005B192F"/>
    <w:rsid w:val="005B6A34"/>
    <w:rsid w:val="005F1D87"/>
    <w:rsid w:val="0067616A"/>
    <w:rsid w:val="00680862"/>
    <w:rsid w:val="00691FEF"/>
    <w:rsid w:val="0069370A"/>
    <w:rsid w:val="006960C5"/>
    <w:rsid w:val="006C417B"/>
    <w:rsid w:val="0078265F"/>
    <w:rsid w:val="00786D66"/>
    <w:rsid w:val="008208E6"/>
    <w:rsid w:val="0083437A"/>
    <w:rsid w:val="00896A05"/>
    <w:rsid w:val="008D4AAD"/>
    <w:rsid w:val="00911A04"/>
    <w:rsid w:val="0091250B"/>
    <w:rsid w:val="0092153A"/>
    <w:rsid w:val="009A587E"/>
    <w:rsid w:val="009B2296"/>
    <w:rsid w:val="009F54E3"/>
    <w:rsid w:val="009F6C2C"/>
    <w:rsid w:val="00AA1001"/>
    <w:rsid w:val="00AA1D8D"/>
    <w:rsid w:val="00AE3C6F"/>
    <w:rsid w:val="00B35B21"/>
    <w:rsid w:val="00B47730"/>
    <w:rsid w:val="00B5525F"/>
    <w:rsid w:val="00B70E22"/>
    <w:rsid w:val="00B749A5"/>
    <w:rsid w:val="00B96407"/>
    <w:rsid w:val="00BB0BC5"/>
    <w:rsid w:val="00C06549"/>
    <w:rsid w:val="00CA78E8"/>
    <w:rsid w:val="00CB0664"/>
    <w:rsid w:val="00D76451"/>
    <w:rsid w:val="00DB4EF8"/>
    <w:rsid w:val="00E109DF"/>
    <w:rsid w:val="00E34777"/>
    <w:rsid w:val="00E914E8"/>
    <w:rsid w:val="00E925C3"/>
    <w:rsid w:val="00E94697"/>
    <w:rsid w:val="00EC7B2C"/>
    <w:rsid w:val="00ED421B"/>
    <w:rsid w:val="00F639D3"/>
    <w:rsid w:val="00F91EA9"/>
    <w:rsid w:val="00FC48AF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5AE994C"/>
  <w14:defaultImageDpi w14:val="300"/>
  <w15:docId w15:val="{64F60A68-E47F-4552-86CA-34B80CF051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FC693F"/>
    <w:rPr>
      <w:rFonts w:ascii="Arial" w:hAnsi="Arial"/>
      <w:sz w:val="19"/>
    </w:rPr>
  </w:style>
  <w:style w:type="paragraph" w:styleId="Naslov1">
    <w:name w:val="heading 1"/>
    <w:basedOn w:val="Navaden"/>
    <w:next w:val="Navaden"/>
    <w:link w:val="Naslov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slov2">
    <w:name w:val="heading 2"/>
    <w:basedOn w:val="Navaden"/>
    <w:next w:val="Navaden"/>
    <w:link w:val="Naslov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slov3">
    <w:name w:val="heading 3"/>
    <w:basedOn w:val="Navaden"/>
    <w:next w:val="Navaden"/>
    <w:link w:val="Naslov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E618BF"/>
  </w:style>
  <w:style w:type="paragraph" w:styleId="Noga">
    <w:name w:val="footer"/>
    <w:basedOn w:val="Navaden"/>
    <w:link w:val="Nog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E618BF"/>
  </w:style>
  <w:style w:type="paragraph" w:styleId="Brezrazmikov">
    <w:name w:val="No Spacing"/>
    <w:uiPriority w:val="1"/>
    <w:qFormat/>
    <w:rsid w:val="00FC693F"/>
    <w:pPr>
      <w:spacing w:after="0" w:line="240" w:lineRule="auto"/>
    </w:pPr>
  </w:style>
  <w:style w:type="character" w:customStyle="1" w:styleId="Naslov1Znak">
    <w:name w:val="Naslov 1 Znak"/>
    <w:basedOn w:val="Privzetapisavaodstavka"/>
    <w:link w:val="Naslov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slov2Znak">
    <w:name w:val="Naslov 2 Znak"/>
    <w:basedOn w:val="Privzetapisavaodstavka"/>
    <w:link w:val="Naslov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slov3Znak">
    <w:name w:val="Naslov 3 Znak"/>
    <w:basedOn w:val="Privzetapisavaodstavka"/>
    <w:link w:val="Naslov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slov">
    <w:name w:val="Title"/>
    <w:basedOn w:val="Navaden"/>
    <w:next w:val="Navaden"/>
    <w:link w:val="Naslov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aslovZnak">
    <w:name w:val="Naslov Znak"/>
    <w:basedOn w:val="Privzetapisavaodstavka"/>
    <w:link w:val="Naslov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naslovZnak">
    <w:name w:val="Podnaslov Znak"/>
    <w:basedOn w:val="Privzetapisavaodstavka"/>
    <w:link w:val="Podnaslov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Odstavekseznama">
    <w:name w:val="List Paragraph"/>
    <w:basedOn w:val="Navaden"/>
    <w:link w:val="OdstavekseznamaZnak"/>
    <w:uiPriority w:val="1"/>
    <w:qFormat/>
    <w:rsid w:val="00FC693F"/>
    <w:pPr>
      <w:ind w:left="720"/>
      <w:contextualSpacing/>
    </w:pPr>
  </w:style>
  <w:style w:type="paragraph" w:styleId="Telobesedila">
    <w:name w:val="Body Text"/>
    <w:basedOn w:val="Navaden"/>
    <w:link w:val="TelobesedilaZnak"/>
    <w:uiPriority w:val="99"/>
    <w:unhideWhenUsed/>
    <w:rsid w:val="00AA1D8D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rsid w:val="00AA1D8D"/>
  </w:style>
  <w:style w:type="paragraph" w:styleId="Telobesedila2">
    <w:name w:val="Body Text 2"/>
    <w:basedOn w:val="Navaden"/>
    <w:link w:val="Telobesedila2Znak"/>
    <w:uiPriority w:val="99"/>
    <w:unhideWhenUsed/>
    <w:rsid w:val="00AA1D8D"/>
    <w:pPr>
      <w:spacing w:after="120" w:line="480" w:lineRule="auto"/>
    </w:pPr>
  </w:style>
  <w:style w:type="character" w:customStyle="1" w:styleId="Telobesedila2Znak">
    <w:name w:val="Telo besedila 2 Znak"/>
    <w:basedOn w:val="Privzetapisavaodstavka"/>
    <w:link w:val="Telobesedila2"/>
    <w:uiPriority w:val="99"/>
    <w:rsid w:val="00AA1D8D"/>
  </w:style>
  <w:style w:type="paragraph" w:styleId="Telobesedila3">
    <w:name w:val="Body Text 3"/>
    <w:basedOn w:val="Navaden"/>
    <w:link w:val="Telobesedila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lobesedila3Znak">
    <w:name w:val="Telo besedila 3 Znak"/>
    <w:basedOn w:val="Privzetapisavaodstavka"/>
    <w:link w:val="Telobesedila3"/>
    <w:uiPriority w:val="99"/>
    <w:rsid w:val="00AA1D8D"/>
    <w:rPr>
      <w:sz w:val="16"/>
      <w:szCs w:val="16"/>
    </w:rPr>
  </w:style>
  <w:style w:type="paragraph" w:styleId="Seznam">
    <w:name w:val="List"/>
    <w:basedOn w:val="Navaden"/>
    <w:uiPriority w:val="99"/>
    <w:unhideWhenUsed/>
    <w:rsid w:val="00AA1D8D"/>
    <w:pPr>
      <w:ind w:left="360" w:hanging="360"/>
      <w:contextualSpacing/>
    </w:pPr>
  </w:style>
  <w:style w:type="paragraph" w:styleId="Seznam2">
    <w:name w:val="List 2"/>
    <w:basedOn w:val="Navaden"/>
    <w:uiPriority w:val="99"/>
    <w:unhideWhenUsed/>
    <w:rsid w:val="00326F90"/>
    <w:pPr>
      <w:ind w:left="720" w:hanging="360"/>
      <w:contextualSpacing/>
    </w:pPr>
  </w:style>
  <w:style w:type="paragraph" w:styleId="Seznam3">
    <w:name w:val="List 3"/>
    <w:basedOn w:val="Navaden"/>
    <w:uiPriority w:val="99"/>
    <w:unhideWhenUsed/>
    <w:rsid w:val="00326F90"/>
    <w:pPr>
      <w:ind w:left="1080" w:hanging="360"/>
      <w:contextualSpacing/>
    </w:pPr>
  </w:style>
  <w:style w:type="paragraph" w:styleId="Oznaenseznam">
    <w:name w:val="List Bullet"/>
    <w:basedOn w:val="Navaden"/>
    <w:uiPriority w:val="99"/>
    <w:unhideWhenUsed/>
    <w:rsid w:val="00326F90"/>
    <w:pPr>
      <w:numPr>
        <w:numId w:val="1"/>
      </w:numPr>
      <w:contextualSpacing/>
    </w:pPr>
  </w:style>
  <w:style w:type="paragraph" w:styleId="Oznaenseznam2">
    <w:name w:val="List Bullet 2"/>
    <w:basedOn w:val="Navaden"/>
    <w:uiPriority w:val="99"/>
    <w:unhideWhenUsed/>
    <w:rsid w:val="00326F90"/>
    <w:pPr>
      <w:numPr>
        <w:numId w:val="2"/>
      </w:numPr>
      <w:contextualSpacing/>
    </w:pPr>
  </w:style>
  <w:style w:type="paragraph" w:styleId="Oznaenseznam3">
    <w:name w:val="List Bullet 3"/>
    <w:basedOn w:val="Navaden"/>
    <w:uiPriority w:val="99"/>
    <w:unhideWhenUsed/>
    <w:rsid w:val="00326F90"/>
    <w:pPr>
      <w:numPr>
        <w:numId w:val="3"/>
      </w:numPr>
      <w:contextualSpacing/>
    </w:pPr>
  </w:style>
  <w:style w:type="paragraph" w:styleId="Otevilenseznam">
    <w:name w:val="List Number"/>
    <w:basedOn w:val="Navaden"/>
    <w:uiPriority w:val="99"/>
    <w:unhideWhenUsed/>
    <w:rsid w:val="00326F90"/>
    <w:pPr>
      <w:numPr>
        <w:numId w:val="5"/>
      </w:numPr>
      <w:contextualSpacing/>
    </w:pPr>
  </w:style>
  <w:style w:type="paragraph" w:styleId="Otevilenseznam2">
    <w:name w:val="List Number 2"/>
    <w:basedOn w:val="Navaden"/>
    <w:uiPriority w:val="99"/>
    <w:unhideWhenUsed/>
    <w:rsid w:val="0029639D"/>
    <w:pPr>
      <w:numPr>
        <w:numId w:val="6"/>
      </w:numPr>
      <w:contextualSpacing/>
    </w:pPr>
  </w:style>
  <w:style w:type="paragraph" w:styleId="Otevilenseznam3">
    <w:name w:val="List Number 3"/>
    <w:basedOn w:val="Navaden"/>
    <w:uiPriority w:val="99"/>
    <w:unhideWhenUsed/>
    <w:rsid w:val="0029639D"/>
    <w:pPr>
      <w:numPr>
        <w:numId w:val="7"/>
      </w:numPr>
      <w:contextualSpacing/>
    </w:pPr>
  </w:style>
  <w:style w:type="paragraph" w:styleId="Seznam-nadaljevanje">
    <w:name w:val="List Continue"/>
    <w:basedOn w:val="Navaden"/>
    <w:uiPriority w:val="99"/>
    <w:unhideWhenUsed/>
    <w:rsid w:val="0029639D"/>
    <w:pPr>
      <w:spacing w:after="120"/>
      <w:ind w:left="360"/>
      <w:contextualSpacing/>
    </w:pPr>
  </w:style>
  <w:style w:type="paragraph" w:styleId="Seznam-nadaljevanje2">
    <w:name w:val="List Continue 2"/>
    <w:basedOn w:val="Navaden"/>
    <w:uiPriority w:val="99"/>
    <w:unhideWhenUsed/>
    <w:rsid w:val="0029639D"/>
    <w:pPr>
      <w:spacing w:after="120"/>
      <w:ind w:left="720"/>
      <w:contextualSpacing/>
    </w:pPr>
  </w:style>
  <w:style w:type="paragraph" w:styleId="Seznam-nadaljevanje3">
    <w:name w:val="List Continue 3"/>
    <w:basedOn w:val="Navaden"/>
    <w:uiPriority w:val="99"/>
    <w:unhideWhenUsed/>
    <w:rsid w:val="0029639D"/>
    <w:pPr>
      <w:spacing w:after="120"/>
      <w:ind w:left="1080"/>
      <w:contextualSpacing/>
    </w:pPr>
  </w:style>
  <w:style w:type="paragraph" w:styleId="Makrobesedilo">
    <w:name w:val="macro"/>
    <w:link w:val="Makrobesedilo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besediloZnak">
    <w:name w:val="Makro besedilo Znak"/>
    <w:basedOn w:val="Privzetapisavaodstavka"/>
    <w:link w:val="Makrobesedilo"/>
    <w:uiPriority w:val="99"/>
    <w:rsid w:val="0029639D"/>
    <w:rPr>
      <w:rFonts w:ascii="Courier" w:hAnsi="Courier"/>
      <w:sz w:val="20"/>
      <w:szCs w:val="20"/>
    </w:rPr>
  </w:style>
  <w:style w:type="paragraph" w:styleId="Citat">
    <w:name w:val="Quote"/>
    <w:basedOn w:val="Navaden"/>
    <w:next w:val="Navaden"/>
    <w:link w:val="CitatZnak"/>
    <w:uiPriority w:val="29"/>
    <w:qFormat/>
    <w:rsid w:val="00FC693F"/>
    <w:rPr>
      <w:i/>
      <w:iCs/>
      <w:color w:val="000000" w:themeColor="text1"/>
    </w:rPr>
  </w:style>
  <w:style w:type="character" w:customStyle="1" w:styleId="CitatZnak">
    <w:name w:val="Citat Znak"/>
    <w:basedOn w:val="Privzetapisavaodstavka"/>
    <w:link w:val="Citat"/>
    <w:uiPriority w:val="29"/>
    <w:rsid w:val="00FC693F"/>
    <w:rPr>
      <w:i/>
      <w:iCs/>
      <w:color w:val="000000" w:themeColor="text1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Napis">
    <w:name w:val="caption"/>
    <w:basedOn w:val="Navaden"/>
    <w:next w:val="Navaden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Krepko">
    <w:name w:val="Strong"/>
    <w:basedOn w:val="Privzetapisavaodstavka"/>
    <w:uiPriority w:val="22"/>
    <w:qFormat/>
    <w:rsid w:val="00FC693F"/>
    <w:rPr>
      <w:b/>
      <w:bCs/>
    </w:rPr>
  </w:style>
  <w:style w:type="character" w:styleId="Poudarek">
    <w:name w:val="Emphasis"/>
    <w:basedOn w:val="Privzetapisavaodstavka"/>
    <w:uiPriority w:val="20"/>
    <w:qFormat/>
    <w:rsid w:val="00FC693F"/>
    <w:rPr>
      <w:i/>
      <w:iCs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FC693F"/>
    <w:rPr>
      <w:b/>
      <w:bCs/>
      <w:i/>
      <w:iCs/>
      <w:color w:val="4F81BD" w:themeColor="accent1"/>
    </w:rPr>
  </w:style>
  <w:style w:type="character" w:styleId="Neenpoudarek">
    <w:name w:val="Subtle Emphasis"/>
    <w:basedOn w:val="Privzetapisavaodstavka"/>
    <w:uiPriority w:val="19"/>
    <w:qFormat/>
    <w:rsid w:val="00FC693F"/>
    <w:rPr>
      <w:i/>
      <w:iCs/>
      <w:color w:val="808080" w:themeColor="text1" w:themeTint="7F"/>
    </w:rPr>
  </w:style>
  <w:style w:type="character" w:styleId="Intenzivenpoudarek">
    <w:name w:val="Intense Emphasis"/>
    <w:basedOn w:val="Privzetapisavaodstavka"/>
    <w:uiPriority w:val="21"/>
    <w:qFormat/>
    <w:rsid w:val="00FC693F"/>
    <w:rPr>
      <w:b/>
      <w:bCs/>
      <w:i/>
      <w:iCs/>
      <w:color w:val="4F81BD" w:themeColor="accent1"/>
    </w:rPr>
  </w:style>
  <w:style w:type="character" w:styleId="Neensklic">
    <w:name w:val="Subtle Reference"/>
    <w:basedOn w:val="Privzetapisavaodstavka"/>
    <w:uiPriority w:val="31"/>
    <w:qFormat/>
    <w:rsid w:val="00FC693F"/>
    <w:rPr>
      <w:smallCaps/>
      <w:color w:val="C0504D" w:themeColor="accent2"/>
      <w:u w:val="single"/>
    </w:rPr>
  </w:style>
  <w:style w:type="character" w:styleId="Intenzivensklic">
    <w:name w:val="Intense Reference"/>
    <w:basedOn w:val="Privzetapisavaodstavk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Naslovknjige">
    <w:name w:val="Book Title"/>
    <w:basedOn w:val="Privzetapisavaodstavka"/>
    <w:uiPriority w:val="33"/>
    <w:qFormat/>
    <w:rsid w:val="00FC693F"/>
    <w:rPr>
      <w:b/>
      <w:bCs/>
      <w:smallCaps/>
      <w:spacing w:val="5"/>
    </w:rPr>
  </w:style>
  <w:style w:type="paragraph" w:styleId="NaslovTOC">
    <w:name w:val="TOC Heading"/>
    <w:basedOn w:val="Naslov1"/>
    <w:next w:val="Navaden"/>
    <w:uiPriority w:val="39"/>
    <w:semiHidden/>
    <w:unhideWhenUsed/>
    <w:qFormat/>
    <w:rsid w:val="00FC693F"/>
    <w:pPr>
      <w:outlineLvl w:val="9"/>
    </w:pPr>
  </w:style>
  <w:style w:type="table" w:styleId="Tabelamrea">
    <w:name w:val="Table Grid"/>
    <w:basedOn w:val="Navadnatabela"/>
    <w:uiPriority w:val="3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vetlosenenje">
    <w:name w:val="Light Shading"/>
    <w:basedOn w:val="Navadnatabe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vetlosenenjepoudarek1">
    <w:name w:val="Light Shading Accent 1"/>
    <w:basedOn w:val="Navadnatabe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vetlosenenjepoudarek2">
    <w:name w:val="Light Shading Accent 2"/>
    <w:basedOn w:val="Navadnatabe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vetlosenenjepoudarek3">
    <w:name w:val="Light Shading Accent 3"/>
    <w:basedOn w:val="Navadnatabe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vetlosenenjepoudarek4">
    <w:name w:val="Light Shading Accent 4"/>
    <w:basedOn w:val="Navadnatabe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vetlosenenjepoudarek5">
    <w:name w:val="Light Shading Accent 5"/>
    <w:basedOn w:val="Navadnatabe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vetlosenenjepoudarek6">
    <w:name w:val="Light Shading Accent 6"/>
    <w:basedOn w:val="Navadnatabe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Svetelseznam">
    <w:name w:val="Light List"/>
    <w:basedOn w:val="Navadnatabe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Svetelseznampoudarek1">
    <w:name w:val="Light List Accent 1"/>
    <w:basedOn w:val="Navadnatabe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vetelseznampoudarek2">
    <w:name w:val="Light List Accent 2"/>
    <w:basedOn w:val="Navadnatabe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Svetelseznampoudarek3">
    <w:name w:val="Light List Accent 3"/>
    <w:basedOn w:val="Navadnatabe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Svetelseznampoudarek4">
    <w:name w:val="Light List Accent 4"/>
    <w:basedOn w:val="Navadnatabe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Svetelseznampoudarek5">
    <w:name w:val="Light List Accent 5"/>
    <w:basedOn w:val="Navadnatabe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Svetelseznampoudarek6">
    <w:name w:val="Light List Accent 6"/>
    <w:basedOn w:val="Navadnatabe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vetlamrea">
    <w:name w:val="Light Grid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vetlamreapoudarek1">
    <w:name w:val="Light Grid Accent 1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vetlamreapoudarek2">
    <w:name w:val="Light Grid Accent 2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vetlamreapoudarek3">
    <w:name w:val="Light Grid Accent 3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vetlamreapoudarek4">
    <w:name w:val="Light Grid Accent 4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vetlamreapoudarek5">
    <w:name w:val="Light Grid Accent 5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vetlamreapoudarek6">
    <w:name w:val="Light Grid Accent 6"/>
    <w:basedOn w:val="Navadnatabe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rednjesenenje1">
    <w:name w:val="Medium Shading 1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1">
    <w:name w:val="Medium Shading 1 Accent 1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2">
    <w:name w:val="Medium Shading 1 Accent 2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3">
    <w:name w:val="Medium Shading 1 Accent 3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4">
    <w:name w:val="Medium Shading 1 Accent 4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5">
    <w:name w:val="Medium Shading 1 Accent 5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1poudarek6">
    <w:name w:val="Medium Shading 1 Accent 6"/>
    <w:basedOn w:val="Navadnatabe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rednjesenenje2">
    <w:name w:val="Medium Shading 2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1">
    <w:name w:val="Medium Shading 2 Accent 1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2">
    <w:name w:val="Medium Shading 2 Accent 2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3">
    <w:name w:val="Medium Shading 2 Accent 3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4">
    <w:name w:val="Medium Shading 2 Accent 4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5">
    <w:name w:val="Medium Shading 2 Accent 5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esenenje2poudarek6">
    <w:name w:val="Medium Shading 2 Accent 6"/>
    <w:basedOn w:val="Navadnatabe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iseznam1">
    <w:name w:val="Medium List 1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Srednjiseznam1poudarek1">
    <w:name w:val="Medium List 1 Accent 1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Srednjiseznam1poudarek2">
    <w:name w:val="Medium List 1 Accent 2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Srednjiseznam1poudarek3">
    <w:name w:val="Medium List 1 Accent 3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Srednjiseznam1poudarek4">
    <w:name w:val="Medium List 1 Accent 4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Srednjiseznam1poudarek5">
    <w:name w:val="Medium List 1 Accent 5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Srednjiseznam1poudarek6">
    <w:name w:val="Medium List 1 Accent 6"/>
    <w:basedOn w:val="Navadnatabe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Srednjiseznam2">
    <w:name w:val="Medium List 2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1">
    <w:name w:val="Medium List 2 Accent 1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2">
    <w:name w:val="Medium List 2 Accent 2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3">
    <w:name w:val="Medium List 2 Accent 3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4">
    <w:name w:val="Medium List 2 Accent 4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5">
    <w:name w:val="Medium List 2 Accent 5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iseznam2poudarek6">
    <w:name w:val="Medium List 2 Accent 6"/>
    <w:basedOn w:val="Navadnatabe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rednjamrea1">
    <w:name w:val="Medium Grid 1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rednjamrea1poudarek1">
    <w:name w:val="Medium Grid 1 Accent 1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Srednjamrea1poudarek2">
    <w:name w:val="Medium Grid 1 Accent 2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Srednjamrea1poudarek3">
    <w:name w:val="Medium Grid 1 Accent 3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rednjamrea1poudarek4">
    <w:name w:val="Medium Grid 1 Accent 4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Srednjamrea1poudarek5">
    <w:name w:val="Medium Grid 1 Accent 5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Srednjamrea1poudarek6">
    <w:name w:val="Medium Grid 1 Accent 6"/>
    <w:basedOn w:val="Navadnatabe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Srednjamrea2">
    <w:name w:val="Medium Grid 2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1">
    <w:name w:val="Medium Grid 2 Accent 1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2">
    <w:name w:val="Medium Grid 2 Accent 2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3">
    <w:name w:val="Medium Grid 2 Accent 3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4">
    <w:name w:val="Medium Grid 2 Accent 4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5">
    <w:name w:val="Medium Grid 2 Accent 5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2poudarek6">
    <w:name w:val="Medium Grid 2 Accent 6"/>
    <w:basedOn w:val="Navadnatabe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rednjamrea3">
    <w:name w:val="Medium Grid 3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Srednjamrea3poudarek1">
    <w:name w:val="Medium Grid 3 Accent 1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Srednjamrea3poudarek2">
    <w:name w:val="Medium Grid 3 Accent 2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Srednjamrea3poudarek3">
    <w:name w:val="Medium Grid 3 Accent 3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Srednjamrea3poudarek4">
    <w:name w:val="Medium Grid 3 Accent 4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Srednjamrea3poudarek5">
    <w:name w:val="Medium Grid 3 Accent 5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Srednjamrea3poudarek6">
    <w:name w:val="Medium Grid 3 Accent 6"/>
    <w:basedOn w:val="Navadnatabe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Temenseznam">
    <w:name w:val="Dark List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Temenseznampoudarek1">
    <w:name w:val="Dark List Accent 1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Temenseznampoudarek2">
    <w:name w:val="Dark List Accent 2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Temenseznampoudarek3">
    <w:name w:val="Dark List Accent 3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Temenseznampoudarek4">
    <w:name w:val="Dark List Accent 4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Temenseznampoudarek5">
    <w:name w:val="Dark List Accent 5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Temenseznampoudarek6">
    <w:name w:val="Dark List Accent 6"/>
    <w:basedOn w:val="Navadnatabe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Barvnosenenje">
    <w:name w:val="Colorful Shading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osenenjepoudarek1">
    <w:name w:val="Colorful Shading Accent 1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osenenjepoudarek2">
    <w:name w:val="Colorful Shading Accent 2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osenenjepoudarek3">
    <w:name w:val="Colorful Shading Accent 3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vnosenenjepoudarek4">
    <w:name w:val="Colorful Shading Accent 4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osenenjepoudarek5">
    <w:name w:val="Colorful Shading Accent 5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osenenjepoudarek6">
    <w:name w:val="Colorful Shading Accent 6"/>
    <w:basedOn w:val="Navadnatabe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vniseznam">
    <w:name w:val="Colorful List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Barvniseznampoudarek1">
    <w:name w:val="Colorful List Accent 1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Barvniseznampoudarek2">
    <w:name w:val="Colorful List Accent 2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Barvenseznampoudarek3">
    <w:name w:val="Colorful List Accent 3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Barvniseznampoudarek4">
    <w:name w:val="Colorful List Accent 4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Barvniseznampoudarek5">
    <w:name w:val="Colorful List Accent 5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Barvniseznampoudarek6">
    <w:name w:val="Colorful List Accent 6"/>
    <w:basedOn w:val="Navadnatabe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Barvnamrea">
    <w:name w:val="Colorful Grid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Barvnamreapoudarek1">
    <w:name w:val="Colorful Grid Accent 1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Barvnamreapoudarek2">
    <w:name w:val="Colorful Grid Accent 2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Barvnamreapoudarek3">
    <w:name w:val="Colorful Grid Accent 3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vnamreapoudarek4">
    <w:name w:val="Colorful Grid Accent 4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Barvnamreapoudarek5">
    <w:name w:val="Colorful Grid Accent 5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Barvnamreapoudarek6">
    <w:name w:val="Colorful Grid Accent 6"/>
    <w:basedOn w:val="Navadnatabe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OdstavekseznamaZnak">
    <w:name w:val="Odstavek seznama Znak"/>
    <w:basedOn w:val="Privzetapisavaodstavka"/>
    <w:link w:val="Odstavekseznama"/>
    <w:uiPriority w:val="34"/>
    <w:locked/>
    <w:rsid w:val="001207A5"/>
    <w:rPr>
      <w:rFonts w:ascii="Arial" w:hAnsi="Arial"/>
      <w:sz w:val="19"/>
    </w:rPr>
  </w:style>
  <w:style w:type="paragraph" w:customStyle="1" w:styleId="Specification">
    <w:name w:val="Specification"/>
    <w:basedOn w:val="Navaden"/>
    <w:qFormat/>
    <w:rsid w:val="001207A5"/>
    <w:pPr>
      <w:numPr>
        <w:numId w:val="12"/>
      </w:numPr>
      <w:spacing w:after="120" w:line="312" w:lineRule="auto"/>
      <w:jc w:val="both"/>
    </w:pPr>
    <w:rPr>
      <w:rFonts w:asciiTheme="minorHAnsi" w:eastAsia="Times New Roman" w:hAnsiTheme="minorHAnsi" w:cs="Times New Roman"/>
      <w:sz w:val="22"/>
      <w:szCs w:val="24"/>
      <w:lang w:eastAsia="de-DE"/>
    </w:rPr>
  </w:style>
  <w:style w:type="character" w:styleId="Pripombasklic">
    <w:name w:val="annotation reference"/>
    <w:basedOn w:val="Privzetapisavaodstavka"/>
    <w:uiPriority w:val="99"/>
    <w:semiHidden/>
    <w:unhideWhenUsed/>
    <w:rsid w:val="001207A5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1207A5"/>
    <w:pPr>
      <w:spacing w:after="160" w:line="240" w:lineRule="auto"/>
      <w:jc w:val="both"/>
    </w:pPr>
    <w:rPr>
      <w:rFonts w:asciiTheme="minorHAnsi" w:eastAsiaTheme="minorHAnsi" w:hAnsiTheme="minorHAnsi"/>
      <w:sz w:val="20"/>
      <w:szCs w:val="20"/>
      <w:lang w:val="sl-SI" w:eastAsia="sl-SI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1207A5"/>
    <w:rPr>
      <w:rFonts w:eastAsiaTheme="minorHAnsi"/>
      <w:sz w:val="20"/>
      <w:szCs w:val="20"/>
      <w:lang w:val="sl-SI"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AA1001"/>
    <w:pPr>
      <w:spacing w:after="200"/>
      <w:jc w:val="left"/>
    </w:pPr>
    <w:rPr>
      <w:rFonts w:ascii="Arial" w:eastAsiaTheme="minorEastAsia" w:hAnsi="Arial"/>
      <w:b/>
      <w:bCs/>
      <w:lang w:val="en-US" w:eastAsia="en-US"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AA1001"/>
    <w:rPr>
      <w:rFonts w:ascii="Arial" w:eastAsiaTheme="minorHAnsi" w:hAnsi="Arial"/>
      <w:b/>
      <w:bCs/>
      <w:sz w:val="20"/>
      <w:szCs w:val="20"/>
      <w:lang w:val="sl-SI" w:eastAsia="sl-SI"/>
    </w:rPr>
  </w:style>
  <w:style w:type="paragraph" w:styleId="Revizija">
    <w:name w:val="Revision"/>
    <w:hidden/>
    <w:uiPriority w:val="99"/>
    <w:semiHidden/>
    <w:rsid w:val="00142096"/>
    <w:pPr>
      <w:spacing w:after="0" w:line="240" w:lineRule="auto"/>
    </w:pPr>
    <w:rPr>
      <w:rFonts w:ascii="Arial" w:hAnsi="Arial"/>
      <w:sz w:val="19"/>
    </w:r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5B6A34"/>
    <w:pPr>
      <w:spacing w:after="0" w:line="240" w:lineRule="auto"/>
    </w:pPr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5B6A34"/>
    <w:rPr>
      <w:rFonts w:ascii="Arial" w:hAnsi="Arial"/>
      <w:sz w:val="20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5B6A34"/>
    <w:rPr>
      <w:rFonts w:ascii="Arial" w:hAnsi="Arial"/>
      <w:i/>
      <w:sz w:val="18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14</Pages>
  <Words>5345</Words>
  <Characters>30468</Characters>
  <Application>Microsoft Office Word</Application>
  <DocSecurity>0</DocSecurity>
  <Lines>253</Lines>
  <Paragraphs>71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35742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Tamara Razboršek</cp:lastModifiedBy>
  <cp:revision>55</cp:revision>
  <dcterms:created xsi:type="dcterms:W3CDTF">2026-04-04T15:35:00Z</dcterms:created>
  <dcterms:modified xsi:type="dcterms:W3CDTF">2026-05-11T10:32:00Z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dc9e588c-c157-494b-9835-86521c400afe</vt:lpwstr>
  </property>
</Properties>
</file>